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74885" w14:textId="14B1D3C1" w:rsidR="00231859" w:rsidRPr="00231859" w:rsidRDefault="00516800" w:rsidP="00231859">
      <w:pPr>
        <w:pStyle w:val="a3"/>
        <w:jc w:val="right"/>
        <w:rPr>
          <w:rFonts w:ascii="Times New Roman" w:hAnsi="Times New Roman" w:cs="Times New Roman"/>
        </w:rPr>
      </w:pPr>
      <w:r>
        <w:rPr>
          <w:rFonts w:ascii="Times New Roman" w:hAnsi="Times New Roman" w:cs="Times New Roman"/>
          <w:b/>
          <w:bCs/>
          <w:sz w:val="24"/>
          <w:szCs w:val="24"/>
          <w:lang w:eastAsia="ru-RU"/>
        </w:rPr>
        <w:t xml:space="preserve">      </w:t>
      </w:r>
      <w:r w:rsidR="00231859" w:rsidRPr="00231859">
        <w:rPr>
          <w:rFonts w:ascii="Times New Roman" w:hAnsi="Times New Roman" w:cs="Times New Roman"/>
          <w:b/>
          <w:bCs/>
          <w:sz w:val="24"/>
          <w:szCs w:val="24"/>
          <w:lang w:eastAsia="ru-RU"/>
        </w:rPr>
        <w:t> </w:t>
      </w:r>
      <w:r w:rsidR="00231859" w:rsidRPr="00231859">
        <w:rPr>
          <w:rFonts w:ascii="Times New Roman" w:hAnsi="Times New Roman" w:cs="Times New Roman"/>
        </w:rPr>
        <w:t>ПРИЛОЖЕНИЕ</w:t>
      </w:r>
      <w:r w:rsidR="00231859">
        <w:rPr>
          <w:rFonts w:ascii="Times New Roman" w:hAnsi="Times New Roman" w:cs="Times New Roman"/>
        </w:rPr>
        <w:t xml:space="preserve"> №_</w:t>
      </w:r>
      <w:r w:rsidR="00E40C57">
        <w:rPr>
          <w:rFonts w:ascii="Times New Roman" w:hAnsi="Times New Roman" w:cs="Times New Roman"/>
        </w:rPr>
        <w:t>3</w:t>
      </w:r>
      <w:r w:rsidR="00231859">
        <w:rPr>
          <w:rFonts w:ascii="Times New Roman" w:hAnsi="Times New Roman" w:cs="Times New Roman"/>
        </w:rPr>
        <w:t>__</w:t>
      </w:r>
    </w:p>
    <w:p w14:paraId="47B5E477" w14:textId="36F309DD" w:rsidR="00231859" w:rsidRPr="00516800" w:rsidRDefault="00516800" w:rsidP="00516800">
      <w:pPr>
        <w:pStyle w:val="a3"/>
        <w:jc w:val="center"/>
        <w:rPr>
          <w:rFonts w:ascii="Times New Roman" w:hAnsi="Times New Roman" w:cs="Times New Roman"/>
        </w:rPr>
      </w:pPr>
      <w:r>
        <w:rPr>
          <w:rFonts w:ascii="Times New Roman" w:hAnsi="Times New Roman" w:cs="Times New Roman"/>
        </w:rPr>
        <w:t xml:space="preserve">                                                                                                          </w:t>
      </w:r>
      <w:r w:rsidR="00740AF6">
        <w:rPr>
          <w:rFonts w:ascii="Times New Roman" w:hAnsi="Times New Roman" w:cs="Times New Roman"/>
        </w:rPr>
        <w:t xml:space="preserve">        </w:t>
      </w:r>
      <w:r>
        <w:rPr>
          <w:rFonts w:ascii="Times New Roman" w:hAnsi="Times New Roman" w:cs="Times New Roman"/>
        </w:rPr>
        <w:t xml:space="preserve">  </w:t>
      </w:r>
      <w:r w:rsidR="00231859" w:rsidRPr="00231859">
        <w:rPr>
          <w:rFonts w:ascii="Times New Roman" w:hAnsi="Times New Roman" w:cs="Times New Roman"/>
        </w:rPr>
        <w:t>УТВЕРЖДЕН</w:t>
      </w:r>
      <w:r w:rsidR="00B059C1">
        <w:rPr>
          <w:rFonts w:ascii="Times New Roman" w:hAnsi="Times New Roman" w:cs="Times New Roman"/>
        </w:rPr>
        <w:t>О</w:t>
      </w:r>
    </w:p>
    <w:p w14:paraId="280A9461" w14:textId="77777777" w:rsidR="00231859" w:rsidRPr="00231859" w:rsidRDefault="00231859" w:rsidP="00231859">
      <w:pPr>
        <w:pStyle w:val="a3"/>
        <w:jc w:val="right"/>
        <w:rPr>
          <w:rFonts w:ascii="Times New Roman" w:hAnsi="Times New Roman" w:cs="Times New Roman"/>
        </w:rPr>
      </w:pPr>
      <w:r w:rsidRPr="00231859">
        <w:rPr>
          <w:rFonts w:ascii="Times New Roman" w:hAnsi="Times New Roman" w:cs="Times New Roman"/>
        </w:rPr>
        <w:tab/>
        <w:t xml:space="preserve">Приказом по МУК </w:t>
      </w:r>
    </w:p>
    <w:p w14:paraId="38EB1D56" w14:textId="3A1C37B7" w:rsidR="00231859" w:rsidRPr="00231859" w:rsidRDefault="00231859" w:rsidP="00231859">
      <w:pPr>
        <w:pStyle w:val="a3"/>
        <w:jc w:val="right"/>
        <w:rPr>
          <w:rFonts w:ascii="Times New Roman" w:hAnsi="Times New Roman" w:cs="Times New Roman"/>
        </w:rPr>
      </w:pPr>
      <w:r w:rsidRPr="00231859">
        <w:rPr>
          <w:rFonts w:ascii="Times New Roman" w:hAnsi="Times New Roman" w:cs="Times New Roman"/>
        </w:rPr>
        <w:t>«</w:t>
      </w:r>
      <w:r w:rsidR="00AB5D29">
        <w:rPr>
          <w:rFonts w:ascii="Times New Roman" w:hAnsi="Times New Roman" w:cs="Times New Roman"/>
        </w:rPr>
        <w:t>КДЦ Полтавченского с/п</w:t>
      </w:r>
      <w:r w:rsidRPr="00231859">
        <w:rPr>
          <w:rFonts w:ascii="Times New Roman" w:hAnsi="Times New Roman" w:cs="Times New Roman"/>
        </w:rPr>
        <w:t>»</w:t>
      </w:r>
    </w:p>
    <w:p w14:paraId="2ED14CC0" w14:textId="77E66D00" w:rsidR="00231859" w:rsidRPr="00231859" w:rsidRDefault="00231859" w:rsidP="00231859">
      <w:pPr>
        <w:pStyle w:val="a3"/>
        <w:jc w:val="right"/>
        <w:rPr>
          <w:rFonts w:ascii="Times New Roman" w:hAnsi="Times New Roman" w:cs="Times New Roman"/>
        </w:rPr>
      </w:pPr>
      <w:r w:rsidRPr="00231859">
        <w:rPr>
          <w:rFonts w:ascii="Times New Roman" w:hAnsi="Times New Roman" w:cs="Times New Roman"/>
        </w:rPr>
        <w:t xml:space="preserve">          от 31.12.2019 года № </w:t>
      </w:r>
      <w:r w:rsidR="00AB5D29">
        <w:rPr>
          <w:rFonts w:ascii="Times New Roman" w:hAnsi="Times New Roman" w:cs="Times New Roman"/>
        </w:rPr>
        <w:t>95</w:t>
      </w:r>
    </w:p>
    <w:p w14:paraId="2E7A39CB" w14:textId="77777777" w:rsidR="00231859" w:rsidRPr="00CD71C7" w:rsidRDefault="00231859" w:rsidP="00231859">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CD71C7">
        <w:rPr>
          <w:rFonts w:ascii="Times New Roman" w:eastAsia="Times New Roman" w:hAnsi="Times New Roman" w:cs="Times New Roman"/>
          <w:b/>
          <w:bCs/>
          <w:sz w:val="24"/>
          <w:szCs w:val="24"/>
          <w:lang w:eastAsia="ru-RU"/>
        </w:rPr>
        <w:t> </w:t>
      </w:r>
    </w:p>
    <w:p w14:paraId="7BDFDC65" w14:textId="77777777" w:rsidR="00CF57E3" w:rsidRDefault="00CF57E3" w:rsidP="00CF57E3">
      <w:pPr>
        <w:spacing w:before="100" w:beforeAutospacing="1" w:after="100" w:afterAutospacing="1" w:line="240" w:lineRule="auto"/>
        <w:ind w:left="-1134" w:firstLine="11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ПОЛОЖЕНИЕ  </w:t>
      </w:r>
    </w:p>
    <w:p w14:paraId="23DAE40F" w14:textId="5AAEB844" w:rsidR="00231859" w:rsidRPr="00CF57E3" w:rsidRDefault="00CF57E3" w:rsidP="00CF57E3">
      <w:pPr>
        <w:spacing w:before="100" w:beforeAutospacing="1" w:after="100" w:afterAutospacing="1" w:line="240" w:lineRule="auto"/>
        <w:ind w:left="-1134" w:firstLine="113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231859" w:rsidRPr="00CD71C7">
        <w:rPr>
          <w:rFonts w:ascii="Times New Roman" w:eastAsia="Times New Roman" w:hAnsi="Times New Roman" w:cs="Times New Roman"/>
          <w:b/>
          <w:bCs/>
          <w:sz w:val="24"/>
          <w:szCs w:val="24"/>
          <w:lang w:eastAsia="ru-RU"/>
        </w:rPr>
        <w:t>АНТИКОРРУПЦИОННАЯ ПОЛИТИКА</w:t>
      </w:r>
      <w:r>
        <w:rPr>
          <w:rFonts w:ascii="Times New Roman" w:eastAsia="Times New Roman" w:hAnsi="Times New Roman" w:cs="Times New Roman"/>
          <w:sz w:val="24"/>
          <w:szCs w:val="24"/>
          <w:lang w:eastAsia="ru-RU"/>
        </w:rPr>
        <w:t xml:space="preserve">                                                                                                                            </w:t>
      </w:r>
      <w:r w:rsidR="0053277A">
        <w:rPr>
          <w:rFonts w:ascii="Times New Roman" w:eastAsia="Times New Roman" w:hAnsi="Times New Roman" w:cs="Times New Roman"/>
          <w:b/>
          <w:sz w:val="24"/>
          <w:szCs w:val="24"/>
          <w:lang w:eastAsia="ru-RU"/>
        </w:rPr>
        <w:t>м</w:t>
      </w:r>
      <w:r w:rsidR="00231859" w:rsidRPr="0053277A">
        <w:rPr>
          <w:rFonts w:ascii="Times New Roman" w:eastAsia="Times New Roman" w:hAnsi="Times New Roman" w:cs="Times New Roman"/>
          <w:b/>
          <w:sz w:val="24"/>
          <w:szCs w:val="24"/>
          <w:lang w:eastAsia="ru-RU"/>
        </w:rPr>
        <w:t>униципального учреждения культуры «</w:t>
      </w:r>
      <w:r w:rsidR="00FD09AD">
        <w:rPr>
          <w:rFonts w:ascii="Times New Roman" w:eastAsia="Times New Roman" w:hAnsi="Times New Roman" w:cs="Times New Roman"/>
          <w:b/>
          <w:sz w:val="24"/>
          <w:szCs w:val="24"/>
          <w:lang w:eastAsia="ru-RU"/>
        </w:rPr>
        <w:t xml:space="preserve">Культурно-досуговый центр </w:t>
      </w:r>
      <w:r>
        <w:rPr>
          <w:rFonts w:ascii="Times New Roman" w:eastAsia="Times New Roman" w:hAnsi="Times New Roman" w:cs="Times New Roman"/>
          <w:b/>
          <w:sz w:val="24"/>
          <w:szCs w:val="24"/>
          <w:lang w:eastAsia="ru-RU"/>
        </w:rPr>
        <w:t xml:space="preserve">                                                              </w:t>
      </w:r>
      <w:r w:rsidR="00FD09AD">
        <w:rPr>
          <w:rFonts w:ascii="Times New Roman" w:eastAsia="Times New Roman" w:hAnsi="Times New Roman" w:cs="Times New Roman"/>
          <w:b/>
          <w:sz w:val="24"/>
          <w:szCs w:val="24"/>
          <w:lang w:eastAsia="ru-RU"/>
        </w:rPr>
        <w:t>Полтавченского сельского поселения</w:t>
      </w:r>
      <w:r w:rsidR="00231859" w:rsidRPr="0053277A">
        <w:rPr>
          <w:rFonts w:ascii="Times New Roman" w:eastAsia="Times New Roman" w:hAnsi="Times New Roman" w:cs="Times New Roman"/>
          <w:b/>
          <w:sz w:val="24"/>
          <w:szCs w:val="24"/>
          <w:lang w:eastAsia="ru-RU"/>
        </w:rPr>
        <w:t>»</w:t>
      </w:r>
      <w:r w:rsidR="0053277A">
        <w:rPr>
          <w:rFonts w:ascii="Times New Roman" w:eastAsia="Times New Roman" w:hAnsi="Times New Roman" w:cs="Times New Roman"/>
          <w:b/>
          <w:bCs/>
          <w:sz w:val="24"/>
          <w:szCs w:val="24"/>
          <w:lang w:eastAsia="ru-RU"/>
        </w:rPr>
        <w:t>.</w:t>
      </w:r>
    </w:p>
    <w:p w14:paraId="1F6BD8AF" w14:textId="77777777" w:rsidR="00231859" w:rsidRPr="00CD71C7" w:rsidRDefault="00231859" w:rsidP="00231859">
      <w:pPr>
        <w:numPr>
          <w:ilvl w:val="0"/>
          <w:numId w:val="1"/>
        </w:numPr>
        <w:autoSpaceDN w:val="0"/>
        <w:spacing w:before="100" w:beforeAutospacing="1" w:after="100" w:afterAutospacing="1" w:line="240" w:lineRule="auto"/>
        <w:ind w:left="-1134" w:firstLine="1134"/>
        <w:jc w:val="center"/>
        <w:rPr>
          <w:rFonts w:ascii="Times New Roman" w:eastAsia="Times New Roman" w:hAnsi="Times New Roman" w:cs="Times New Roman"/>
          <w:sz w:val="24"/>
          <w:szCs w:val="24"/>
          <w:lang w:eastAsia="ru-RU"/>
        </w:rPr>
      </w:pPr>
      <w:r w:rsidRPr="00CD71C7">
        <w:rPr>
          <w:rFonts w:ascii="Times New Roman" w:eastAsia="Times New Roman" w:hAnsi="Times New Roman" w:cs="Times New Roman"/>
          <w:b/>
          <w:bCs/>
          <w:sz w:val="24"/>
          <w:szCs w:val="24"/>
          <w:lang w:eastAsia="ru-RU"/>
        </w:rPr>
        <w:t>Понятие, цели и задачи антикоррупционной политики</w:t>
      </w:r>
    </w:p>
    <w:p w14:paraId="0764851F" w14:textId="3978B8F8"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Антикоррупционная политика МУК «</w:t>
      </w:r>
      <w:r w:rsidR="00FD09AD">
        <w:rPr>
          <w:rFonts w:ascii="Times New Roman" w:hAnsi="Times New Roman" w:cs="Times New Roman"/>
          <w:sz w:val="24"/>
          <w:szCs w:val="24"/>
          <w:lang w:eastAsia="ru-RU"/>
        </w:rPr>
        <w:t>КДЦ Полтавченского с/п</w:t>
      </w:r>
      <w:r w:rsidRPr="0053277A">
        <w:rPr>
          <w:rFonts w:ascii="Times New Roman" w:hAnsi="Times New Roman" w:cs="Times New Roman"/>
          <w:sz w:val="24"/>
          <w:szCs w:val="24"/>
          <w:lang w:eastAsia="ru-RU"/>
        </w:rPr>
        <w:t>»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Настоящая Антикоррупционная политика определяет задачи, основные принципы противодействия коррупции и меры предупреждения коррупционных правонарушений.</w:t>
      </w:r>
    </w:p>
    <w:p w14:paraId="3653BE0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Антикоррупционная политика Учреждения разработана в соответствии с Конституцией Российской Федерации, Федеральным законом от 25.12.2008 № 273-ФЗ «О противодействии коррупции».</w:t>
      </w:r>
    </w:p>
    <w:p w14:paraId="45AE8649" w14:textId="62422332"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Антикоррупционная политика отражает приверженность МУК «</w:t>
      </w:r>
      <w:r w:rsidR="00D12889">
        <w:rPr>
          <w:rFonts w:ascii="Times New Roman" w:hAnsi="Times New Roman" w:cs="Times New Roman"/>
          <w:sz w:val="24"/>
          <w:szCs w:val="24"/>
          <w:lang w:eastAsia="ru-RU"/>
        </w:rPr>
        <w:t>КДЦ Полтавченского с/п</w:t>
      </w:r>
      <w:r w:rsidRPr="0053277A">
        <w:rPr>
          <w:rFonts w:ascii="Times New Roman" w:hAnsi="Times New Roman" w:cs="Times New Roman"/>
          <w:sz w:val="24"/>
          <w:szCs w:val="24"/>
          <w:lang w:eastAsia="ru-RU"/>
        </w:rPr>
        <w:t>» и ее руководства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14:paraId="536273A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Настоящая Антикоррупционная политика разработана в целях защиты прав и свобод граждан, обеспечения законности, правопорядка и общественной безопасности в Учреждении.</w:t>
      </w:r>
    </w:p>
    <w:p w14:paraId="02FB1B3F"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Целью Антикоррупционной политики является формирование единого подхода к обеспечению работы по профилактике и противодействию коррупции в Учреждении.</w:t>
      </w:r>
    </w:p>
    <w:p w14:paraId="7650E9FE"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Учреждение ставит перед собой следующие цели:</w:t>
      </w:r>
    </w:p>
    <w:p w14:paraId="192DB8A1" w14:textId="14F85769"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минимизировать риск вовлечения МУК «</w:t>
      </w:r>
      <w:r w:rsidR="00D12889">
        <w:rPr>
          <w:rFonts w:ascii="Times New Roman" w:hAnsi="Times New Roman" w:cs="Times New Roman"/>
          <w:sz w:val="24"/>
          <w:szCs w:val="24"/>
          <w:lang w:eastAsia="ru-RU"/>
        </w:rPr>
        <w:t>КДЦ Полтавченского с/п</w:t>
      </w:r>
      <w:r w:rsidRPr="0053277A">
        <w:rPr>
          <w:rFonts w:ascii="Times New Roman" w:hAnsi="Times New Roman" w:cs="Times New Roman"/>
          <w:sz w:val="24"/>
          <w:szCs w:val="24"/>
          <w:lang w:eastAsia="ru-RU"/>
        </w:rPr>
        <w:t>», руководства Учреждения и работников независимо от занимаемой должности в коррупционную деятельность;</w:t>
      </w:r>
    </w:p>
    <w:p w14:paraId="0A10AC9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сформировать у работников и иных лиц единообразие понимания антикоррупционной политики Учреждения о непринятии коррупции в любых формах и проявлениях;</w:t>
      </w:r>
    </w:p>
    <w:p w14:paraId="3CB8F35E"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обобщить и разъяснить основные требования антикоррупционного законодательства Российской Федерации, которые могут применяться в Учреждении.</w:t>
      </w:r>
    </w:p>
    <w:p w14:paraId="1E5D3BEF"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Задачами Антикоррупционной политики являются:</w:t>
      </w:r>
    </w:p>
    <w:p w14:paraId="79D1110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информирование работников Учреждения о нормативно-правовом обеспечении работы по противодействию коррупции и ответственности за совершение коррупционных правонарушений;</w:t>
      </w:r>
    </w:p>
    <w:p w14:paraId="6487CF4D"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определение основных принципов противодействия коррупции в Учреждении;</w:t>
      </w:r>
    </w:p>
    <w:p w14:paraId="4928A400"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методическое обеспечение разработки и реализации мер, направленных на профилактику и противодействие коррупции в Учреждении;</w:t>
      </w:r>
    </w:p>
    <w:p w14:paraId="37286479" w14:textId="46593143"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установление обязанности работников МУК «</w:t>
      </w:r>
      <w:r w:rsidR="00D12889">
        <w:rPr>
          <w:rFonts w:ascii="Times New Roman" w:hAnsi="Times New Roman" w:cs="Times New Roman"/>
          <w:sz w:val="24"/>
          <w:szCs w:val="24"/>
          <w:lang w:eastAsia="ru-RU"/>
        </w:rPr>
        <w:t>КДЦ Полтавченского с/п</w:t>
      </w:r>
      <w:r w:rsidRPr="0053277A">
        <w:rPr>
          <w:rFonts w:ascii="Times New Roman" w:hAnsi="Times New Roman" w:cs="Times New Roman"/>
          <w:sz w:val="24"/>
          <w:szCs w:val="24"/>
          <w:lang w:eastAsia="ru-RU"/>
        </w:rPr>
        <w:t xml:space="preserve">» знать и соблюдать принципы и требования настоящей Антикоррупционной политики, ключевые </w:t>
      </w:r>
      <w:r w:rsidRPr="0053277A">
        <w:rPr>
          <w:rFonts w:ascii="Times New Roman" w:hAnsi="Times New Roman" w:cs="Times New Roman"/>
          <w:sz w:val="24"/>
          <w:szCs w:val="24"/>
          <w:lang w:eastAsia="ru-RU"/>
        </w:rPr>
        <w:lastRenderedPageBreak/>
        <w:t>нормы применимого антикоррупционного законодательства, а также мероприятия по предотвращению коррупции.</w:t>
      </w:r>
    </w:p>
    <w:p w14:paraId="23A352F2" w14:textId="77777777" w:rsidR="00231859" w:rsidRPr="0053277A" w:rsidRDefault="0053277A" w:rsidP="0053277A">
      <w:pPr>
        <w:pStyle w:val="a3"/>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2. </w:t>
      </w:r>
      <w:r w:rsidR="00231859" w:rsidRPr="0053277A">
        <w:rPr>
          <w:rFonts w:ascii="Times New Roman" w:hAnsi="Times New Roman" w:cs="Times New Roman"/>
          <w:b/>
          <w:bCs/>
          <w:sz w:val="24"/>
          <w:szCs w:val="24"/>
          <w:lang w:eastAsia="ru-RU"/>
        </w:rPr>
        <w:t>Понятия и определения</w:t>
      </w:r>
    </w:p>
    <w:p w14:paraId="4BB1D159" w14:textId="77777777" w:rsidR="00231859" w:rsidRPr="0053277A" w:rsidRDefault="00231859" w:rsidP="0053277A">
      <w:pPr>
        <w:pStyle w:val="a3"/>
        <w:jc w:val="both"/>
        <w:rPr>
          <w:rFonts w:ascii="Times New Roman" w:hAnsi="Times New Roman" w:cs="Times New Roman"/>
          <w:sz w:val="24"/>
          <w:szCs w:val="24"/>
          <w:lang w:eastAsia="ru-RU"/>
        </w:rPr>
      </w:pPr>
      <w:bookmarkStart w:id="0" w:name="sub_1021"/>
      <w:r w:rsidRPr="0053277A">
        <w:rPr>
          <w:rFonts w:ascii="Times New Roman" w:hAnsi="Times New Roman" w:cs="Times New Roman"/>
          <w:b/>
          <w:bCs/>
          <w:sz w:val="24"/>
          <w:szCs w:val="24"/>
          <w:lang w:eastAsia="ru-RU"/>
        </w:rPr>
        <w:t>Коррупция</w:t>
      </w:r>
      <w:bookmarkEnd w:id="0"/>
      <w:r w:rsidRPr="0053277A">
        <w:rPr>
          <w:rFonts w:ascii="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5" w:history="1">
        <w:r w:rsidRPr="0053277A">
          <w:rPr>
            <w:rFonts w:ascii="Times New Roman" w:hAnsi="Times New Roman" w:cs="Times New Roman"/>
            <w:color w:val="0000FF"/>
            <w:sz w:val="24"/>
            <w:szCs w:val="24"/>
            <w:u w:val="single"/>
            <w:lang w:eastAsia="ru-RU"/>
          </w:rPr>
          <w:t>пункт 1 статьи 1</w:t>
        </w:r>
      </w:hyperlink>
      <w:r w:rsidRPr="0053277A">
        <w:rPr>
          <w:rFonts w:ascii="Times New Roman" w:hAnsi="Times New Roman" w:cs="Times New Roman"/>
          <w:sz w:val="24"/>
          <w:szCs w:val="24"/>
          <w:lang w:eastAsia="ru-RU"/>
        </w:rPr>
        <w:t xml:space="preserve"> Федерального закона от 25.12.2008 № 273-ФЗ «О противодействии коррупции»).</w:t>
      </w:r>
    </w:p>
    <w:p w14:paraId="7FB92F73" w14:textId="77777777" w:rsidR="00231859" w:rsidRPr="0053277A" w:rsidRDefault="00231859" w:rsidP="0053277A">
      <w:pPr>
        <w:pStyle w:val="a3"/>
        <w:jc w:val="both"/>
        <w:rPr>
          <w:rFonts w:ascii="Times New Roman" w:hAnsi="Times New Roman" w:cs="Times New Roman"/>
          <w:sz w:val="24"/>
          <w:szCs w:val="24"/>
          <w:lang w:eastAsia="ru-RU"/>
        </w:rPr>
      </w:pPr>
      <w:bookmarkStart w:id="1" w:name="sub_1022"/>
      <w:r w:rsidRPr="0053277A">
        <w:rPr>
          <w:rFonts w:ascii="Times New Roman" w:hAnsi="Times New Roman" w:cs="Times New Roman"/>
          <w:b/>
          <w:bCs/>
          <w:sz w:val="24"/>
          <w:szCs w:val="24"/>
          <w:lang w:eastAsia="ru-RU"/>
        </w:rPr>
        <w:t>Противодействие коррупции</w:t>
      </w:r>
      <w:bookmarkEnd w:id="1"/>
      <w:r w:rsidRPr="0053277A">
        <w:rPr>
          <w:rFonts w:ascii="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6" w:history="1">
        <w:r w:rsidRPr="0053277A">
          <w:rPr>
            <w:rFonts w:ascii="Times New Roman" w:hAnsi="Times New Roman" w:cs="Times New Roman"/>
            <w:color w:val="0000FF"/>
            <w:sz w:val="24"/>
            <w:szCs w:val="24"/>
            <w:u w:val="single"/>
            <w:lang w:eastAsia="ru-RU"/>
          </w:rPr>
          <w:t>пункт 2 статьи 1</w:t>
        </w:r>
      </w:hyperlink>
      <w:r w:rsidRPr="0053277A">
        <w:rPr>
          <w:rFonts w:ascii="Times New Roman" w:hAnsi="Times New Roman" w:cs="Times New Roman"/>
          <w:sz w:val="24"/>
          <w:szCs w:val="24"/>
          <w:lang w:eastAsia="ru-RU"/>
        </w:rPr>
        <w:t xml:space="preserve"> Федерального закона от 25.12.2008  № 273-ФЗ «О противодействии коррупции»):</w:t>
      </w:r>
    </w:p>
    <w:p w14:paraId="7E5E5319" w14:textId="77777777" w:rsidR="00231859" w:rsidRPr="0053277A" w:rsidRDefault="00231859" w:rsidP="0053277A">
      <w:pPr>
        <w:pStyle w:val="a3"/>
        <w:jc w:val="both"/>
        <w:rPr>
          <w:rFonts w:ascii="Times New Roman" w:hAnsi="Times New Roman" w:cs="Times New Roman"/>
          <w:sz w:val="24"/>
          <w:szCs w:val="24"/>
          <w:lang w:eastAsia="ru-RU"/>
        </w:rPr>
      </w:pPr>
      <w:bookmarkStart w:id="2" w:name="sub_10221"/>
      <w:r w:rsidRPr="0053277A">
        <w:rPr>
          <w:rFonts w:ascii="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bookmarkEnd w:id="2"/>
    </w:p>
    <w:p w14:paraId="03A6DDE5" w14:textId="77777777" w:rsidR="00231859" w:rsidRPr="0053277A" w:rsidRDefault="00231859" w:rsidP="0053277A">
      <w:pPr>
        <w:pStyle w:val="a3"/>
        <w:jc w:val="both"/>
        <w:rPr>
          <w:rFonts w:ascii="Times New Roman" w:hAnsi="Times New Roman" w:cs="Times New Roman"/>
          <w:sz w:val="24"/>
          <w:szCs w:val="24"/>
          <w:lang w:eastAsia="ru-RU"/>
        </w:rPr>
      </w:pPr>
      <w:bookmarkStart w:id="3" w:name="sub_10222"/>
      <w:r w:rsidRPr="0053277A">
        <w:rPr>
          <w:rFonts w:ascii="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bookmarkEnd w:id="3"/>
    </w:p>
    <w:p w14:paraId="339B5EC0" w14:textId="77777777" w:rsidR="00231859" w:rsidRPr="0053277A" w:rsidRDefault="00231859" w:rsidP="0053277A">
      <w:pPr>
        <w:pStyle w:val="a3"/>
        <w:jc w:val="both"/>
        <w:rPr>
          <w:rFonts w:ascii="Times New Roman" w:hAnsi="Times New Roman" w:cs="Times New Roman"/>
          <w:sz w:val="24"/>
          <w:szCs w:val="24"/>
          <w:lang w:eastAsia="ru-RU"/>
        </w:rPr>
      </w:pPr>
      <w:bookmarkStart w:id="4" w:name="sub_10223"/>
      <w:r w:rsidRPr="0053277A">
        <w:rPr>
          <w:rFonts w:ascii="Times New Roman" w:hAnsi="Times New Roman" w:cs="Times New Roman"/>
          <w:sz w:val="24"/>
          <w:szCs w:val="24"/>
          <w:lang w:eastAsia="ru-RU"/>
        </w:rPr>
        <w:t>в) по минимизации и (или) ликвидации последствий коррупционных правонарушений.</w:t>
      </w:r>
      <w:bookmarkEnd w:id="4"/>
    </w:p>
    <w:p w14:paraId="6A8ECD4E" w14:textId="77777777" w:rsidR="00231859" w:rsidRPr="0053277A" w:rsidRDefault="00231859" w:rsidP="0053277A">
      <w:pPr>
        <w:pStyle w:val="a3"/>
        <w:jc w:val="both"/>
        <w:rPr>
          <w:rFonts w:ascii="Times New Roman" w:hAnsi="Times New Roman" w:cs="Times New Roman"/>
          <w:sz w:val="24"/>
          <w:szCs w:val="24"/>
          <w:lang w:eastAsia="ru-RU"/>
        </w:rPr>
      </w:pPr>
      <w:bookmarkStart w:id="5" w:name="sub_1023"/>
      <w:r w:rsidRPr="0053277A">
        <w:rPr>
          <w:rFonts w:ascii="Times New Roman" w:hAnsi="Times New Roman" w:cs="Times New Roman"/>
          <w:b/>
          <w:bCs/>
          <w:sz w:val="24"/>
          <w:szCs w:val="24"/>
          <w:lang w:eastAsia="ru-RU"/>
        </w:rPr>
        <w:t>Организация</w:t>
      </w:r>
      <w:bookmarkEnd w:id="5"/>
      <w:r w:rsidRPr="0053277A">
        <w:rPr>
          <w:rFonts w:ascii="Times New Roman" w:hAnsi="Times New Roman" w:cs="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14:paraId="03671636" w14:textId="77777777" w:rsidR="00231859" w:rsidRPr="0053277A" w:rsidRDefault="00231859" w:rsidP="0053277A">
      <w:pPr>
        <w:pStyle w:val="a3"/>
        <w:jc w:val="both"/>
        <w:rPr>
          <w:rFonts w:ascii="Times New Roman" w:hAnsi="Times New Roman" w:cs="Times New Roman"/>
          <w:sz w:val="24"/>
          <w:szCs w:val="24"/>
          <w:lang w:eastAsia="ru-RU"/>
        </w:rPr>
      </w:pPr>
      <w:bookmarkStart w:id="6" w:name="sub_1024"/>
      <w:r w:rsidRPr="0053277A">
        <w:rPr>
          <w:rFonts w:ascii="Times New Roman" w:hAnsi="Times New Roman" w:cs="Times New Roman"/>
          <w:b/>
          <w:bCs/>
          <w:sz w:val="24"/>
          <w:szCs w:val="24"/>
          <w:lang w:eastAsia="ru-RU"/>
        </w:rPr>
        <w:t>Контрагент</w:t>
      </w:r>
      <w:bookmarkEnd w:id="6"/>
      <w:r w:rsidRPr="0053277A">
        <w:rPr>
          <w:rFonts w:ascii="Times New Roman" w:hAnsi="Times New Roman" w:cs="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24CBC62C" w14:textId="77777777" w:rsidR="00231859" w:rsidRPr="0053277A" w:rsidRDefault="00231859" w:rsidP="0053277A">
      <w:pPr>
        <w:pStyle w:val="a3"/>
        <w:jc w:val="both"/>
        <w:rPr>
          <w:rFonts w:ascii="Times New Roman" w:hAnsi="Times New Roman" w:cs="Times New Roman"/>
          <w:sz w:val="24"/>
          <w:szCs w:val="24"/>
          <w:lang w:eastAsia="ru-RU"/>
        </w:rPr>
      </w:pPr>
      <w:bookmarkStart w:id="7" w:name="sub_1025"/>
      <w:r w:rsidRPr="0053277A">
        <w:rPr>
          <w:rFonts w:ascii="Times New Roman" w:hAnsi="Times New Roman" w:cs="Times New Roman"/>
          <w:b/>
          <w:bCs/>
          <w:sz w:val="24"/>
          <w:szCs w:val="24"/>
          <w:lang w:eastAsia="ru-RU"/>
        </w:rPr>
        <w:t>Взятка</w:t>
      </w:r>
      <w:bookmarkEnd w:id="7"/>
      <w:r w:rsidRPr="0053277A">
        <w:rPr>
          <w:rFonts w:ascii="Times New Roman" w:hAnsi="Times New Roman" w:cs="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387E546F" w14:textId="77777777" w:rsidR="00231859" w:rsidRPr="0053277A" w:rsidRDefault="00231859" w:rsidP="0053277A">
      <w:pPr>
        <w:pStyle w:val="a3"/>
        <w:jc w:val="both"/>
        <w:rPr>
          <w:rFonts w:ascii="Times New Roman" w:hAnsi="Times New Roman" w:cs="Times New Roman"/>
          <w:sz w:val="24"/>
          <w:szCs w:val="24"/>
          <w:lang w:eastAsia="ru-RU"/>
        </w:rPr>
      </w:pPr>
      <w:bookmarkStart w:id="8" w:name="sub_1026"/>
      <w:r w:rsidRPr="0053277A">
        <w:rPr>
          <w:rFonts w:ascii="Times New Roman" w:hAnsi="Times New Roman" w:cs="Times New Roman"/>
          <w:b/>
          <w:bCs/>
          <w:sz w:val="24"/>
          <w:szCs w:val="24"/>
          <w:lang w:eastAsia="ru-RU"/>
        </w:rPr>
        <w:t>Коммерческий подкуп</w:t>
      </w:r>
      <w:bookmarkEnd w:id="8"/>
      <w:r w:rsidRPr="0053277A">
        <w:rPr>
          <w:rFonts w:ascii="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7" w:history="1">
        <w:r w:rsidRPr="0053277A">
          <w:rPr>
            <w:rFonts w:ascii="Times New Roman" w:hAnsi="Times New Roman" w:cs="Times New Roman"/>
            <w:color w:val="0000FF"/>
            <w:sz w:val="24"/>
            <w:szCs w:val="24"/>
            <w:u w:val="single"/>
            <w:lang w:eastAsia="ru-RU"/>
          </w:rPr>
          <w:t>часть 1 статьи 204</w:t>
        </w:r>
      </w:hyperlink>
      <w:r w:rsidRPr="0053277A">
        <w:rPr>
          <w:rFonts w:ascii="Times New Roman" w:hAnsi="Times New Roman" w:cs="Times New Roman"/>
          <w:sz w:val="24"/>
          <w:szCs w:val="24"/>
          <w:lang w:eastAsia="ru-RU"/>
        </w:rPr>
        <w:t xml:space="preserve"> Уголовного кодекса Российской Федерации).</w:t>
      </w:r>
    </w:p>
    <w:p w14:paraId="617A06FB" w14:textId="77777777" w:rsidR="00231859" w:rsidRPr="0053277A" w:rsidRDefault="00231859" w:rsidP="0053277A">
      <w:pPr>
        <w:pStyle w:val="a3"/>
        <w:jc w:val="both"/>
        <w:rPr>
          <w:rFonts w:ascii="Times New Roman" w:hAnsi="Times New Roman" w:cs="Times New Roman"/>
          <w:sz w:val="24"/>
          <w:szCs w:val="24"/>
          <w:lang w:eastAsia="ru-RU"/>
        </w:rPr>
      </w:pPr>
      <w:bookmarkStart w:id="9" w:name="sub_1027"/>
      <w:r w:rsidRPr="0053277A">
        <w:rPr>
          <w:rFonts w:ascii="Times New Roman" w:hAnsi="Times New Roman" w:cs="Times New Roman"/>
          <w:b/>
          <w:bCs/>
          <w:sz w:val="24"/>
          <w:szCs w:val="24"/>
          <w:lang w:eastAsia="ru-RU"/>
        </w:rPr>
        <w:t>Конфликт интересов</w:t>
      </w:r>
      <w:bookmarkEnd w:id="9"/>
      <w:r w:rsidRPr="0053277A">
        <w:rPr>
          <w:rFonts w:ascii="Times New Roman" w:hAnsi="Times New Roman" w:cs="Times New Roman"/>
          <w:sz w:val="24"/>
          <w:szCs w:val="24"/>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216AB12A" w14:textId="77777777" w:rsidR="00231859" w:rsidRPr="0053277A" w:rsidRDefault="00231859" w:rsidP="0053277A">
      <w:pPr>
        <w:pStyle w:val="a3"/>
        <w:jc w:val="both"/>
        <w:rPr>
          <w:rFonts w:ascii="Times New Roman" w:hAnsi="Times New Roman" w:cs="Times New Roman"/>
          <w:sz w:val="24"/>
          <w:szCs w:val="24"/>
          <w:lang w:eastAsia="ru-RU"/>
        </w:rPr>
      </w:pPr>
      <w:bookmarkStart w:id="10" w:name="sub_1028"/>
      <w:r w:rsidRPr="0053277A">
        <w:rPr>
          <w:rFonts w:ascii="Times New Roman" w:hAnsi="Times New Roman" w:cs="Times New Roman"/>
          <w:b/>
          <w:bCs/>
          <w:sz w:val="24"/>
          <w:szCs w:val="24"/>
          <w:lang w:eastAsia="ru-RU"/>
        </w:rPr>
        <w:t>Личная заинтересованность работника (представителя организации)</w:t>
      </w:r>
      <w:bookmarkEnd w:id="10"/>
      <w:r w:rsidRPr="0053277A">
        <w:rPr>
          <w:rFonts w:ascii="Times New Roman" w:hAnsi="Times New Roman" w:cs="Times New Roman"/>
          <w:sz w:val="24"/>
          <w:szCs w:val="24"/>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w:t>
      </w:r>
      <w:r w:rsidRPr="0053277A">
        <w:rPr>
          <w:rFonts w:ascii="Times New Roman" w:hAnsi="Times New Roman" w:cs="Times New Roman"/>
          <w:sz w:val="24"/>
          <w:szCs w:val="24"/>
          <w:lang w:eastAsia="ru-RU"/>
        </w:rPr>
        <w:lastRenderedPageBreak/>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151B53E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Коррупционное правонарушение</w:t>
      </w:r>
      <w:r w:rsidRPr="0053277A">
        <w:rPr>
          <w:rFonts w:ascii="Times New Roman" w:hAnsi="Times New Roman" w:cs="Times New Roman"/>
          <w:sz w:val="24"/>
          <w:szCs w:val="24"/>
          <w:lang w:eastAsia="ru-RU"/>
        </w:rPr>
        <w:t xml:space="preserve">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14:paraId="546E8EDF"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Коррупционный  фактор</w:t>
      </w:r>
      <w:r w:rsidRPr="0053277A">
        <w:rPr>
          <w:rFonts w:ascii="Times New Roman" w:hAnsi="Times New Roman" w:cs="Times New Roman"/>
          <w:sz w:val="24"/>
          <w:szCs w:val="24"/>
          <w:lang w:eastAsia="ru-RU"/>
        </w:rPr>
        <w:t>  -  явление или совокупность явлений,  порождающих коррупционные правонарушения или способствующие их распространению.</w:t>
      </w:r>
    </w:p>
    <w:p w14:paraId="306BE59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Предупреждение коррупции</w:t>
      </w:r>
      <w:r w:rsidRPr="0053277A">
        <w:rPr>
          <w:rFonts w:ascii="Times New Roman" w:hAnsi="Times New Roman" w:cs="Times New Roman"/>
          <w:sz w:val="24"/>
          <w:szCs w:val="24"/>
          <w:lang w:eastAsia="ru-RU"/>
        </w:rPr>
        <w:t>  -  деятельность в рамках антикоррупционной политики учреждения, направленная на выявление,  изучение,  ограничение либо устранение явлений,  порождающих коррупционные правонарушения или способствующих их распространению.</w:t>
      </w:r>
    </w:p>
    <w:p w14:paraId="3652BC60"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1F117A68" w14:textId="77777777" w:rsidR="00231859" w:rsidRPr="0053277A" w:rsidRDefault="0053277A" w:rsidP="0053277A">
      <w:pPr>
        <w:pStyle w:val="a3"/>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231859" w:rsidRPr="0053277A">
        <w:rPr>
          <w:rFonts w:ascii="Times New Roman" w:hAnsi="Times New Roman" w:cs="Times New Roman"/>
          <w:b/>
          <w:bCs/>
          <w:sz w:val="24"/>
          <w:szCs w:val="24"/>
          <w:lang w:eastAsia="ru-RU"/>
        </w:rPr>
        <w:t>Основные принципы антикоррупционной деятельности Учреждения</w:t>
      </w:r>
    </w:p>
    <w:p w14:paraId="7C919ED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Антикоррупционная политика Учреждения основывается на следующих ключевых принципах:</w:t>
      </w:r>
    </w:p>
    <w:p w14:paraId="7987FE70"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1. Принцип соответствия Антикоррупционной политики Учреждения действующему законодательству и общепринятым нормам.</w:t>
      </w:r>
    </w:p>
    <w:p w14:paraId="71390898"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14:paraId="340B9D70"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2. Принцип личного примера руководства.</w:t>
      </w:r>
    </w:p>
    <w:p w14:paraId="3CA3B305"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14:paraId="6F179EC8"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3. Принцип вовлеченности работников.</w:t>
      </w:r>
    </w:p>
    <w:p w14:paraId="783341EF"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61756196" w14:textId="77777777" w:rsidR="00231859" w:rsidRPr="0053277A" w:rsidRDefault="00231859" w:rsidP="0053277A">
      <w:pPr>
        <w:pStyle w:val="a3"/>
        <w:jc w:val="both"/>
        <w:rPr>
          <w:rFonts w:ascii="Times New Roman" w:hAnsi="Times New Roman" w:cs="Times New Roman"/>
          <w:sz w:val="24"/>
          <w:szCs w:val="24"/>
          <w:lang w:eastAsia="ru-RU"/>
        </w:rPr>
      </w:pPr>
      <w:bookmarkStart w:id="11" w:name="sub_304"/>
      <w:r w:rsidRPr="0053277A">
        <w:rPr>
          <w:rFonts w:ascii="Times New Roman" w:hAnsi="Times New Roman" w:cs="Times New Roman"/>
          <w:sz w:val="24"/>
          <w:szCs w:val="24"/>
          <w:lang w:eastAsia="ru-RU"/>
        </w:rPr>
        <w:t>4. Принцип соразмерности антикоррупционных процедур риску коррупции.</w:t>
      </w:r>
      <w:bookmarkEnd w:id="11"/>
    </w:p>
    <w:p w14:paraId="6F2DA9C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Разработка и выполнение комплекса мероприятий, позволяющих снизить вероятность вовлечения Учреждения, ее руководителя и сотрудников в коррупционную деятельность, осуществляется с учетом существующих в деятельности Учреждения коррупционных рисков.</w:t>
      </w:r>
    </w:p>
    <w:p w14:paraId="45D65164" w14:textId="77777777" w:rsidR="00231859" w:rsidRPr="0053277A" w:rsidRDefault="00231859" w:rsidP="0053277A">
      <w:pPr>
        <w:pStyle w:val="a3"/>
        <w:jc w:val="both"/>
        <w:rPr>
          <w:rFonts w:ascii="Times New Roman" w:hAnsi="Times New Roman" w:cs="Times New Roman"/>
          <w:sz w:val="24"/>
          <w:szCs w:val="24"/>
          <w:lang w:eastAsia="ru-RU"/>
        </w:rPr>
      </w:pPr>
      <w:bookmarkStart w:id="12" w:name="sub_305"/>
      <w:r w:rsidRPr="0053277A">
        <w:rPr>
          <w:rFonts w:ascii="Times New Roman" w:hAnsi="Times New Roman" w:cs="Times New Roman"/>
          <w:sz w:val="24"/>
          <w:szCs w:val="24"/>
          <w:lang w:eastAsia="ru-RU"/>
        </w:rPr>
        <w:t>5. Принцип эффективности антикоррупционных процедур.</w:t>
      </w:r>
      <w:bookmarkEnd w:id="12"/>
    </w:p>
    <w:p w14:paraId="49FD41F8"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14:paraId="13D89C5D" w14:textId="77777777" w:rsidR="00231859" w:rsidRPr="0053277A" w:rsidRDefault="00231859" w:rsidP="0053277A">
      <w:pPr>
        <w:pStyle w:val="a3"/>
        <w:jc w:val="both"/>
        <w:rPr>
          <w:rFonts w:ascii="Times New Roman" w:hAnsi="Times New Roman" w:cs="Times New Roman"/>
          <w:sz w:val="24"/>
          <w:szCs w:val="24"/>
          <w:lang w:eastAsia="ru-RU"/>
        </w:rPr>
      </w:pPr>
      <w:bookmarkStart w:id="13" w:name="sub_306"/>
      <w:r w:rsidRPr="0053277A">
        <w:rPr>
          <w:rFonts w:ascii="Times New Roman" w:hAnsi="Times New Roman" w:cs="Times New Roman"/>
          <w:sz w:val="24"/>
          <w:szCs w:val="24"/>
          <w:lang w:eastAsia="ru-RU"/>
        </w:rPr>
        <w:t>6. Принцип ответственности и неотвратимости наказания.</w:t>
      </w:r>
      <w:bookmarkEnd w:id="13"/>
    </w:p>
    <w:p w14:paraId="77F36A62"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14:paraId="50452032" w14:textId="77777777" w:rsidR="00231859" w:rsidRPr="0053277A" w:rsidRDefault="00231859" w:rsidP="0053277A">
      <w:pPr>
        <w:pStyle w:val="a3"/>
        <w:jc w:val="both"/>
        <w:rPr>
          <w:rFonts w:ascii="Times New Roman" w:hAnsi="Times New Roman" w:cs="Times New Roman"/>
          <w:sz w:val="24"/>
          <w:szCs w:val="24"/>
          <w:lang w:eastAsia="ru-RU"/>
        </w:rPr>
      </w:pPr>
      <w:bookmarkStart w:id="14" w:name="sub_307"/>
      <w:r w:rsidRPr="0053277A">
        <w:rPr>
          <w:rFonts w:ascii="Times New Roman" w:hAnsi="Times New Roman" w:cs="Times New Roman"/>
          <w:sz w:val="24"/>
          <w:szCs w:val="24"/>
          <w:lang w:eastAsia="ru-RU"/>
        </w:rPr>
        <w:t>7. Принцип открытости оказания платных услуг и ведения хозяйственной деятельности.</w:t>
      </w:r>
      <w:bookmarkEnd w:id="14"/>
    </w:p>
    <w:p w14:paraId="06F0FBE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Информирование контрагентов, партнеров и общественности о принятых в учреждении  антикоррупционных стандартах оказания платных услуг и ведения хозяйственной деятельности.</w:t>
      </w:r>
    </w:p>
    <w:p w14:paraId="65FC894F" w14:textId="77777777" w:rsidR="00231859" w:rsidRPr="0053277A" w:rsidRDefault="00231859" w:rsidP="0053277A">
      <w:pPr>
        <w:pStyle w:val="a3"/>
        <w:jc w:val="both"/>
        <w:rPr>
          <w:rFonts w:ascii="Times New Roman" w:hAnsi="Times New Roman" w:cs="Times New Roman"/>
          <w:sz w:val="24"/>
          <w:szCs w:val="24"/>
          <w:lang w:eastAsia="ru-RU"/>
        </w:rPr>
      </w:pPr>
      <w:bookmarkStart w:id="15" w:name="sub_308"/>
      <w:r w:rsidRPr="0053277A">
        <w:rPr>
          <w:rFonts w:ascii="Times New Roman" w:hAnsi="Times New Roman" w:cs="Times New Roman"/>
          <w:sz w:val="24"/>
          <w:szCs w:val="24"/>
          <w:lang w:eastAsia="ru-RU"/>
        </w:rPr>
        <w:t>8. Принцип постоянного контроля и регулярного мониторинга.</w:t>
      </w:r>
      <w:bookmarkEnd w:id="15"/>
    </w:p>
    <w:p w14:paraId="242C84F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5AF6262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Противодействие коррупции в Учреждении осуществляется на основе следующих принципов:</w:t>
      </w:r>
    </w:p>
    <w:p w14:paraId="3022EDB4"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признание, обеспечение и защита основных прав и свобод человека и гражданина;</w:t>
      </w:r>
    </w:p>
    <w:p w14:paraId="4705E11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законность;</w:t>
      </w:r>
    </w:p>
    <w:p w14:paraId="47981860"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неотвратимость ответственности за совершение коррупционных правонарушений;</w:t>
      </w:r>
    </w:p>
    <w:p w14:paraId="30EBF47E"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комплексное использование организационных, информационно-пропагандистских, социально-экономических, правовых, специальных и иных мер;</w:t>
      </w:r>
    </w:p>
    <w:p w14:paraId="670F428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приоритетное применение мер по предупреждению коррупции;</w:t>
      </w:r>
    </w:p>
    <w:p w14:paraId="4F788DE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сотрудничество учреждения с институтами гражданского общества, организациями и физическими лицами.</w:t>
      </w:r>
    </w:p>
    <w:p w14:paraId="5EE80A9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06EA32FF" w14:textId="77777777" w:rsidR="00231859" w:rsidRPr="0053277A" w:rsidRDefault="0053277A" w:rsidP="0053277A">
      <w:pPr>
        <w:pStyle w:val="a3"/>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231859" w:rsidRPr="0053277A">
        <w:rPr>
          <w:rFonts w:ascii="Times New Roman" w:hAnsi="Times New Roman" w:cs="Times New Roman"/>
          <w:b/>
          <w:bCs/>
          <w:sz w:val="24"/>
          <w:szCs w:val="24"/>
          <w:lang w:eastAsia="ru-RU"/>
        </w:rPr>
        <w:t>Область применения политики и круг лиц, попадающих под ее действие</w:t>
      </w:r>
    </w:p>
    <w:p w14:paraId="61B31DB4"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 Антикоррупционные условия и обязательства могут закрепляться в договорах, заключаемых Учреждением с контрагентами.</w:t>
      </w:r>
    </w:p>
    <w:p w14:paraId="2F875DA8"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7720B2A5" w14:textId="77777777" w:rsidR="00231859" w:rsidRPr="0053277A" w:rsidRDefault="00231859"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Должностные лица учреждения, ответственные за реализацию антикоррупционной политики</w:t>
      </w:r>
    </w:p>
    <w:p w14:paraId="3C72621F" w14:textId="222C83FC"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Директор МУК «</w:t>
      </w:r>
      <w:r w:rsidR="00D12889">
        <w:rPr>
          <w:rFonts w:ascii="Times New Roman" w:hAnsi="Times New Roman" w:cs="Times New Roman"/>
          <w:sz w:val="24"/>
          <w:szCs w:val="24"/>
          <w:lang w:eastAsia="ru-RU"/>
        </w:rPr>
        <w:t>КДЦ Полтавченского с/п</w:t>
      </w:r>
      <w:r w:rsidRPr="0053277A">
        <w:rPr>
          <w:rFonts w:ascii="Times New Roman" w:hAnsi="Times New Roman" w:cs="Times New Roman"/>
          <w:sz w:val="24"/>
          <w:szCs w:val="24"/>
          <w:lang w:eastAsia="ru-RU"/>
        </w:rPr>
        <w:t>» отвечает за организацию всех мероприятий, направленных на реализацию принципов и требований настоящей Антикоррупционной политики, включая назначение лиц, ответственных за разработку антикоррупционных мероприятий, их внедрение и контроль.</w:t>
      </w:r>
    </w:p>
    <w:p w14:paraId="0B2B149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Ответственные за реализацию антикоррупционной политики определяются в локальных нормативных актах Учреждения.</w:t>
      </w:r>
    </w:p>
    <w:p w14:paraId="0EC253E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Задачи, функции полномочия должностных лиц, ответственных за противодействие коррупции:</w:t>
      </w:r>
    </w:p>
    <w:p w14:paraId="5018A2D9" w14:textId="33855E52"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                - разработка и представление на утверждение </w:t>
      </w:r>
      <w:r w:rsidR="00AD038C">
        <w:rPr>
          <w:rFonts w:ascii="Times New Roman" w:hAnsi="Times New Roman" w:cs="Times New Roman"/>
          <w:sz w:val="24"/>
          <w:szCs w:val="24"/>
          <w:lang w:eastAsia="ru-RU"/>
        </w:rPr>
        <w:t>директора</w:t>
      </w:r>
      <w:r w:rsidRPr="0053277A">
        <w:rPr>
          <w:rFonts w:ascii="Times New Roman" w:hAnsi="Times New Roman" w:cs="Times New Roman"/>
          <w:sz w:val="24"/>
          <w:szCs w:val="24"/>
          <w:lang w:eastAsia="ru-RU"/>
        </w:rPr>
        <w:t xml:space="preserve"> учреждения проектов локальных нормативных актов Учреждения, направленных на реализацию мер по предупреждению коррупции;</w:t>
      </w:r>
    </w:p>
    <w:p w14:paraId="5C2C3CF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проведение контрольных мероприятий, направленных на выявление коррупционных правонарушений работниками Учреждения;</w:t>
      </w:r>
    </w:p>
    <w:p w14:paraId="282AC8C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организация проведения оценки коррупционных рисков;</w:t>
      </w:r>
    </w:p>
    <w:p w14:paraId="0C659BB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14:paraId="31129285"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организация заполнения и рассмотрения деклараций о конфликте интересов;</w:t>
      </w:r>
    </w:p>
    <w:p w14:paraId="308BBB2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14:paraId="7B97A1E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032B19D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278B684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проведение оценки результатов антикоррупционной работы и подготовка соответствующих отчетных материалов руководству организации;</w:t>
      </w:r>
    </w:p>
    <w:p w14:paraId="2A2C72D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разработка плана антикоррупционных мероприятий в Учреждении;</w:t>
      </w:r>
    </w:p>
    <w:p w14:paraId="063D928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обеспечение деятельности комиссии по противодействию коррупции в Учреждении;</w:t>
      </w:r>
    </w:p>
    <w:p w14:paraId="032BB77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иные задачи, функции и полномочия в соответствии с действующим законодательством и настоящей Антикоррупционной политикой.</w:t>
      </w:r>
    </w:p>
    <w:p w14:paraId="3F290E7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251CCFB7" w14:textId="77777777" w:rsidR="00231859" w:rsidRPr="0053277A" w:rsidRDefault="00231859"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Закрепление обязанностей работников организации,</w:t>
      </w:r>
    </w:p>
    <w:p w14:paraId="5D5959D9" w14:textId="77777777" w:rsidR="00231859" w:rsidRPr="0053277A" w:rsidRDefault="00231859"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связанных с предупреждением и противодействием коррупции</w:t>
      </w:r>
    </w:p>
    <w:p w14:paraId="47D8C6C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Работники Учреждения в связи с исполнением своих трудовых обязанностей должны:</w:t>
      </w:r>
    </w:p>
    <w:p w14:paraId="624E9E2D"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воздерживаться от совершения и (или) участия в совершении коррупционных правонарушений в интересах или от имени Учреждения или в личных интересах;</w:t>
      </w:r>
    </w:p>
    <w:p w14:paraId="7D17150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или в личных интересах;</w:t>
      </w:r>
    </w:p>
    <w:p w14:paraId="798F01A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14:paraId="7E3FB94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14:paraId="6DB4205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32490544"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365BD7F2" w14:textId="77777777" w:rsidR="00231859" w:rsidRPr="0053277A" w:rsidRDefault="00231859"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Перечень антикоррупционных мероприятий,</w:t>
      </w:r>
    </w:p>
    <w:p w14:paraId="7C783B5F" w14:textId="77777777" w:rsidR="00231859" w:rsidRPr="0053277A" w:rsidRDefault="00231859"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стандартов и процедур и порядок их выполнения (применения)</w:t>
      </w:r>
    </w:p>
    <w:tbl>
      <w:tblPr>
        <w:tblW w:w="10911" w:type="dxa"/>
        <w:tblInd w:w="-10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61"/>
        <w:gridCol w:w="7650"/>
      </w:tblGrid>
      <w:tr w:rsidR="00231859" w:rsidRPr="0053277A" w14:paraId="7761F656" w14:textId="77777777" w:rsidTr="00231859">
        <w:tc>
          <w:tcPr>
            <w:tcW w:w="3261" w:type="dxa"/>
            <w:tcBorders>
              <w:top w:val="single" w:sz="4" w:space="0" w:color="auto"/>
              <w:left w:val="single" w:sz="4" w:space="0" w:color="auto"/>
              <w:bottom w:val="single" w:sz="4" w:space="0" w:color="auto"/>
              <w:right w:val="single" w:sz="4" w:space="0" w:color="auto"/>
            </w:tcBorders>
            <w:hideMark/>
          </w:tcPr>
          <w:p w14:paraId="2B8AB14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Направление</w:t>
            </w:r>
          </w:p>
        </w:tc>
        <w:tc>
          <w:tcPr>
            <w:tcW w:w="7650" w:type="dxa"/>
            <w:tcBorders>
              <w:top w:val="single" w:sz="4" w:space="0" w:color="auto"/>
              <w:left w:val="single" w:sz="4" w:space="0" w:color="auto"/>
              <w:bottom w:val="single" w:sz="4" w:space="0" w:color="auto"/>
              <w:right w:val="single" w:sz="4" w:space="0" w:color="auto"/>
            </w:tcBorders>
            <w:hideMark/>
          </w:tcPr>
          <w:p w14:paraId="02BF13A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Мероприятие</w:t>
            </w:r>
          </w:p>
        </w:tc>
      </w:tr>
      <w:tr w:rsidR="00231859" w:rsidRPr="0053277A" w14:paraId="786E1249" w14:textId="77777777" w:rsidTr="00231859">
        <w:tc>
          <w:tcPr>
            <w:tcW w:w="3261" w:type="dxa"/>
            <w:vMerge w:val="restart"/>
            <w:tcBorders>
              <w:top w:val="single" w:sz="4" w:space="0" w:color="auto"/>
              <w:left w:val="single" w:sz="4" w:space="0" w:color="auto"/>
              <w:bottom w:val="single" w:sz="4" w:space="0" w:color="auto"/>
              <w:right w:val="single" w:sz="4" w:space="0" w:color="auto"/>
            </w:tcBorders>
            <w:hideMark/>
          </w:tcPr>
          <w:p w14:paraId="0434271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Нормативное обеспечение, </w:t>
            </w:r>
          </w:p>
          <w:p w14:paraId="5FCBC89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закрепление стандартов </w:t>
            </w:r>
          </w:p>
          <w:p w14:paraId="27DBF82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поведения и декларация</w:t>
            </w:r>
          </w:p>
          <w:p w14:paraId="3CCC47E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намерений</w:t>
            </w:r>
          </w:p>
        </w:tc>
        <w:tc>
          <w:tcPr>
            <w:tcW w:w="7650" w:type="dxa"/>
            <w:tcBorders>
              <w:top w:val="single" w:sz="4" w:space="0" w:color="auto"/>
              <w:left w:val="single" w:sz="4" w:space="0" w:color="auto"/>
              <w:bottom w:val="single" w:sz="4" w:space="0" w:color="auto"/>
              <w:right w:val="single" w:sz="4" w:space="0" w:color="auto"/>
            </w:tcBorders>
            <w:hideMark/>
          </w:tcPr>
          <w:p w14:paraId="03EEA72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Разработка и принятие кодекса этики и служебного поведения </w:t>
            </w:r>
          </w:p>
          <w:p w14:paraId="758E8AC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работников учреждения</w:t>
            </w:r>
          </w:p>
        </w:tc>
      </w:tr>
      <w:tr w:rsidR="00231859" w:rsidRPr="0053277A" w14:paraId="12239647" w14:textId="77777777" w:rsidTr="00231859">
        <w:tc>
          <w:tcPr>
            <w:tcW w:w="3261" w:type="dxa"/>
            <w:vMerge/>
            <w:tcBorders>
              <w:top w:val="single" w:sz="4" w:space="0" w:color="auto"/>
              <w:left w:val="single" w:sz="4" w:space="0" w:color="auto"/>
              <w:bottom w:val="single" w:sz="4" w:space="0" w:color="auto"/>
              <w:right w:val="single" w:sz="4" w:space="0" w:color="auto"/>
            </w:tcBorders>
            <w:vAlign w:val="center"/>
            <w:hideMark/>
          </w:tcPr>
          <w:p w14:paraId="31C0643F" w14:textId="77777777" w:rsidR="00231859" w:rsidRPr="0053277A" w:rsidRDefault="00231859" w:rsidP="0053277A">
            <w:pPr>
              <w:pStyle w:val="a3"/>
              <w:jc w:val="both"/>
              <w:rPr>
                <w:rFonts w:ascii="Times New Roman" w:hAnsi="Times New Roman" w:cs="Times New Roman"/>
                <w:sz w:val="24"/>
                <w:szCs w:val="24"/>
                <w:lang w:eastAsia="ru-RU"/>
              </w:rPr>
            </w:pPr>
          </w:p>
        </w:tc>
        <w:tc>
          <w:tcPr>
            <w:tcW w:w="7650" w:type="dxa"/>
            <w:tcBorders>
              <w:top w:val="single" w:sz="4" w:space="0" w:color="auto"/>
              <w:left w:val="single" w:sz="4" w:space="0" w:color="auto"/>
              <w:bottom w:val="single" w:sz="4" w:space="0" w:color="auto"/>
              <w:right w:val="single" w:sz="4" w:space="0" w:color="auto"/>
            </w:tcBorders>
            <w:hideMark/>
          </w:tcPr>
          <w:p w14:paraId="3CD283C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Разработка и внедрение положения о конфликте интересов, декларации</w:t>
            </w:r>
          </w:p>
          <w:p w14:paraId="731545C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 о конфликте интересов</w:t>
            </w:r>
          </w:p>
        </w:tc>
      </w:tr>
      <w:tr w:rsidR="00231859" w:rsidRPr="0053277A" w14:paraId="5A1BC102" w14:textId="77777777" w:rsidTr="00231859">
        <w:tc>
          <w:tcPr>
            <w:tcW w:w="3261" w:type="dxa"/>
            <w:vMerge/>
            <w:tcBorders>
              <w:top w:val="single" w:sz="4" w:space="0" w:color="auto"/>
              <w:left w:val="single" w:sz="4" w:space="0" w:color="auto"/>
              <w:bottom w:val="single" w:sz="4" w:space="0" w:color="auto"/>
              <w:right w:val="single" w:sz="4" w:space="0" w:color="auto"/>
            </w:tcBorders>
            <w:vAlign w:val="center"/>
            <w:hideMark/>
          </w:tcPr>
          <w:p w14:paraId="7A48DC4F" w14:textId="77777777" w:rsidR="00231859" w:rsidRPr="0053277A" w:rsidRDefault="00231859" w:rsidP="0053277A">
            <w:pPr>
              <w:pStyle w:val="a3"/>
              <w:jc w:val="both"/>
              <w:rPr>
                <w:rFonts w:ascii="Times New Roman" w:hAnsi="Times New Roman" w:cs="Times New Roman"/>
                <w:sz w:val="24"/>
                <w:szCs w:val="24"/>
                <w:lang w:eastAsia="ru-RU"/>
              </w:rPr>
            </w:pPr>
          </w:p>
        </w:tc>
        <w:tc>
          <w:tcPr>
            <w:tcW w:w="7650" w:type="dxa"/>
            <w:tcBorders>
              <w:top w:val="single" w:sz="4" w:space="0" w:color="auto"/>
              <w:left w:val="single" w:sz="4" w:space="0" w:color="auto"/>
              <w:bottom w:val="single" w:sz="4" w:space="0" w:color="auto"/>
              <w:right w:val="single" w:sz="4" w:space="0" w:color="auto"/>
            </w:tcBorders>
            <w:hideMark/>
          </w:tcPr>
          <w:p w14:paraId="5838BD95"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Введение в договоры, связанные с хозяйственной деятельностью </w:t>
            </w:r>
          </w:p>
          <w:p w14:paraId="13CDD2C6"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учреждения, стандартной антикоррупционной оговорки</w:t>
            </w:r>
          </w:p>
        </w:tc>
      </w:tr>
      <w:tr w:rsidR="00231859" w:rsidRPr="0053277A" w14:paraId="1AFB75D7" w14:textId="77777777" w:rsidTr="00231859">
        <w:tc>
          <w:tcPr>
            <w:tcW w:w="3261" w:type="dxa"/>
            <w:vMerge/>
            <w:tcBorders>
              <w:top w:val="single" w:sz="4" w:space="0" w:color="auto"/>
              <w:left w:val="single" w:sz="4" w:space="0" w:color="auto"/>
              <w:bottom w:val="single" w:sz="4" w:space="0" w:color="auto"/>
              <w:right w:val="single" w:sz="4" w:space="0" w:color="auto"/>
            </w:tcBorders>
            <w:vAlign w:val="center"/>
            <w:hideMark/>
          </w:tcPr>
          <w:p w14:paraId="75C843B6" w14:textId="77777777" w:rsidR="00231859" w:rsidRPr="0053277A" w:rsidRDefault="00231859" w:rsidP="0053277A">
            <w:pPr>
              <w:pStyle w:val="a3"/>
              <w:jc w:val="both"/>
              <w:rPr>
                <w:rFonts w:ascii="Times New Roman" w:hAnsi="Times New Roman" w:cs="Times New Roman"/>
                <w:sz w:val="24"/>
                <w:szCs w:val="24"/>
                <w:lang w:eastAsia="ru-RU"/>
              </w:rPr>
            </w:pPr>
          </w:p>
        </w:tc>
        <w:tc>
          <w:tcPr>
            <w:tcW w:w="7650" w:type="dxa"/>
            <w:tcBorders>
              <w:top w:val="single" w:sz="4" w:space="0" w:color="auto"/>
              <w:left w:val="single" w:sz="4" w:space="0" w:color="auto"/>
              <w:bottom w:val="single" w:sz="4" w:space="0" w:color="auto"/>
              <w:right w:val="single" w:sz="4" w:space="0" w:color="auto"/>
            </w:tcBorders>
            <w:hideMark/>
          </w:tcPr>
          <w:p w14:paraId="1EDAA31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Введение антикоррупционных положений в трудовые договоры </w:t>
            </w:r>
          </w:p>
          <w:p w14:paraId="44AF7A8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работников</w:t>
            </w:r>
          </w:p>
        </w:tc>
      </w:tr>
      <w:tr w:rsidR="00231859" w:rsidRPr="0053277A" w14:paraId="1C8D0C97" w14:textId="77777777" w:rsidTr="00231859">
        <w:tc>
          <w:tcPr>
            <w:tcW w:w="3261" w:type="dxa"/>
            <w:vMerge w:val="restart"/>
            <w:tcBorders>
              <w:top w:val="single" w:sz="4" w:space="0" w:color="auto"/>
              <w:left w:val="single" w:sz="4" w:space="0" w:color="auto"/>
              <w:bottom w:val="single" w:sz="4" w:space="0" w:color="auto"/>
              <w:right w:val="single" w:sz="4" w:space="0" w:color="auto"/>
            </w:tcBorders>
            <w:hideMark/>
          </w:tcPr>
          <w:p w14:paraId="3BE47DD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Разработка и введение </w:t>
            </w:r>
          </w:p>
          <w:p w14:paraId="47BB840E"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специальных </w:t>
            </w:r>
          </w:p>
          <w:p w14:paraId="7FC5F1B6"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антикоррупционных </w:t>
            </w:r>
          </w:p>
          <w:p w14:paraId="67D6D125"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процедур</w:t>
            </w:r>
          </w:p>
        </w:tc>
        <w:tc>
          <w:tcPr>
            <w:tcW w:w="7650" w:type="dxa"/>
            <w:tcBorders>
              <w:top w:val="single" w:sz="4" w:space="0" w:color="auto"/>
              <w:left w:val="single" w:sz="4" w:space="0" w:color="auto"/>
              <w:bottom w:val="single" w:sz="4" w:space="0" w:color="auto"/>
              <w:right w:val="single" w:sz="4" w:space="0" w:color="auto"/>
            </w:tcBorders>
            <w:hideMark/>
          </w:tcPr>
          <w:p w14:paraId="3722665D"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Введение процедуры информирования работниками работодателя о </w:t>
            </w:r>
          </w:p>
          <w:p w14:paraId="3DBDC32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случаях склонения их к совершению коррупционных нарушений и </w:t>
            </w:r>
          </w:p>
          <w:p w14:paraId="33F52A1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порядка рассмотрения таких сообщений, включая создание доступных </w:t>
            </w:r>
          </w:p>
          <w:p w14:paraId="5F5D0D5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каналов передачи обозначенной информации (механизмов "обратной </w:t>
            </w:r>
          </w:p>
          <w:p w14:paraId="0FD5EA60"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связи", телефона доверия и т. п.)</w:t>
            </w:r>
          </w:p>
        </w:tc>
      </w:tr>
      <w:tr w:rsidR="00231859" w:rsidRPr="0053277A" w14:paraId="5BA416D7" w14:textId="77777777" w:rsidTr="00231859">
        <w:tc>
          <w:tcPr>
            <w:tcW w:w="3261" w:type="dxa"/>
            <w:vMerge/>
            <w:tcBorders>
              <w:top w:val="single" w:sz="4" w:space="0" w:color="auto"/>
              <w:left w:val="single" w:sz="4" w:space="0" w:color="auto"/>
              <w:bottom w:val="single" w:sz="4" w:space="0" w:color="auto"/>
              <w:right w:val="single" w:sz="4" w:space="0" w:color="auto"/>
            </w:tcBorders>
            <w:vAlign w:val="center"/>
            <w:hideMark/>
          </w:tcPr>
          <w:p w14:paraId="6A28BAAB" w14:textId="77777777" w:rsidR="00231859" w:rsidRPr="0053277A" w:rsidRDefault="00231859" w:rsidP="0053277A">
            <w:pPr>
              <w:pStyle w:val="a3"/>
              <w:jc w:val="both"/>
              <w:rPr>
                <w:rFonts w:ascii="Times New Roman" w:hAnsi="Times New Roman" w:cs="Times New Roman"/>
                <w:sz w:val="24"/>
                <w:szCs w:val="24"/>
                <w:lang w:eastAsia="ru-RU"/>
              </w:rPr>
            </w:pPr>
          </w:p>
        </w:tc>
        <w:tc>
          <w:tcPr>
            <w:tcW w:w="7650" w:type="dxa"/>
            <w:tcBorders>
              <w:top w:val="single" w:sz="4" w:space="0" w:color="auto"/>
              <w:left w:val="single" w:sz="4" w:space="0" w:color="auto"/>
              <w:bottom w:val="single" w:sz="4" w:space="0" w:color="auto"/>
              <w:right w:val="single" w:sz="4" w:space="0" w:color="auto"/>
            </w:tcBorders>
            <w:hideMark/>
          </w:tcPr>
          <w:p w14:paraId="378E2CB4"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Введение процедуры информирования работодателя о ставшей </w:t>
            </w:r>
          </w:p>
          <w:p w14:paraId="6455D586"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известной работнику информации о случаях совершения </w:t>
            </w:r>
          </w:p>
          <w:p w14:paraId="4BED513E"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коррупционных правонарушений другими работниками, контрагентами</w:t>
            </w:r>
          </w:p>
          <w:p w14:paraId="6A52900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 учреждения или иными лицами и порядка рассмотрения таких </w:t>
            </w:r>
          </w:p>
          <w:p w14:paraId="7C6BB0C8"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сообщений, включая создание доступных каналов передачи </w:t>
            </w:r>
          </w:p>
          <w:p w14:paraId="4A69E5D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обозначенной информации (механизмов "обратной связи", телефона доверия и т. п.)</w:t>
            </w:r>
          </w:p>
        </w:tc>
      </w:tr>
      <w:tr w:rsidR="00231859" w:rsidRPr="0053277A" w14:paraId="54D1C275" w14:textId="77777777" w:rsidTr="00231859">
        <w:tc>
          <w:tcPr>
            <w:tcW w:w="3261" w:type="dxa"/>
            <w:vMerge/>
            <w:tcBorders>
              <w:top w:val="single" w:sz="4" w:space="0" w:color="auto"/>
              <w:left w:val="single" w:sz="4" w:space="0" w:color="auto"/>
              <w:bottom w:val="single" w:sz="4" w:space="0" w:color="auto"/>
              <w:right w:val="single" w:sz="4" w:space="0" w:color="auto"/>
            </w:tcBorders>
            <w:vAlign w:val="center"/>
            <w:hideMark/>
          </w:tcPr>
          <w:p w14:paraId="410D21DA" w14:textId="77777777" w:rsidR="00231859" w:rsidRPr="0053277A" w:rsidRDefault="00231859" w:rsidP="0053277A">
            <w:pPr>
              <w:pStyle w:val="a3"/>
              <w:jc w:val="both"/>
              <w:rPr>
                <w:rFonts w:ascii="Times New Roman" w:hAnsi="Times New Roman" w:cs="Times New Roman"/>
                <w:sz w:val="24"/>
                <w:szCs w:val="24"/>
                <w:lang w:eastAsia="ru-RU"/>
              </w:rPr>
            </w:pPr>
          </w:p>
        </w:tc>
        <w:tc>
          <w:tcPr>
            <w:tcW w:w="7650" w:type="dxa"/>
            <w:tcBorders>
              <w:top w:val="single" w:sz="4" w:space="0" w:color="auto"/>
              <w:left w:val="single" w:sz="4" w:space="0" w:color="auto"/>
              <w:bottom w:val="single" w:sz="4" w:space="0" w:color="auto"/>
              <w:right w:val="single" w:sz="4" w:space="0" w:color="auto"/>
            </w:tcBorders>
            <w:hideMark/>
          </w:tcPr>
          <w:p w14:paraId="2FD889AE"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Введение процедуры информирования работниками работодателя о </w:t>
            </w:r>
          </w:p>
          <w:p w14:paraId="212697C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возникновении конфликта интересов и порядка урегулирования </w:t>
            </w:r>
          </w:p>
          <w:p w14:paraId="60987BC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выявленного конфликта интересов</w:t>
            </w:r>
          </w:p>
        </w:tc>
      </w:tr>
      <w:tr w:rsidR="00231859" w:rsidRPr="0053277A" w14:paraId="3410B377" w14:textId="77777777" w:rsidTr="00231859">
        <w:tc>
          <w:tcPr>
            <w:tcW w:w="3261" w:type="dxa"/>
            <w:vMerge/>
            <w:tcBorders>
              <w:top w:val="single" w:sz="4" w:space="0" w:color="auto"/>
              <w:left w:val="single" w:sz="4" w:space="0" w:color="auto"/>
              <w:bottom w:val="single" w:sz="4" w:space="0" w:color="auto"/>
              <w:right w:val="single" w:sz="4" w:space="0" w:color="auto"/>
            </w:tcBorders>
            <w:vAlign w:val="center"/>
            <w:hideMark/>
          </w:tcPr>
          <w:p w14:paraId="0E1DE6B0" w14:textId="77777777" w:rsidR="00231859" w:rsidRPr="0053277A" w:rsidRDefault="00231859" w:rsidP="0053277A">
            <w:pPr>
              <w:pStyle w:val="a3"/>
              <w:jc w:val="both"/>
              <w:rPr>
                <w:rFonts w:ascii="Times New Roman" w:hAnsi="Times New Roman" w:cs="Times New Roman"/>
                <w:sz w:val="24"/>
                <w:szCs w:val="24"/>
                <w:lang w:eastAsia="ru-RU"/>
              </w:rPr>
            </w:pPr>
          </w:p>
        </w:tc>
        <w:tc>
          <w:tcPr>
            <w:tcW w:w="7650" w:type="dxa"/>
            <w:tcBorders>
              <w:top w:val="single" w:sz="4" w:space="0" w:color="auto"/>
              <w:left w:val="single" w:sz="4" w:space="0" w:color="auto"/>
              <w:bottom w:val="single" w:sz="4" w:space="0" w:color="auto"/>
              <w:right w:val="single" w:sz="4" w:space="0" w:color="auto"/>
            </w:tcBorders>
            <w:hideMark/>
          </w:tcPr>
          <w:p w14:paraId="2C279BC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Введение процедур защиты работников, сообщивших о коррупционных</w:t>
            </w:r>
          </w:p>
          <w:p w14:paraId="06909AE2"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 правонарушениях в деятельности учреждения, от формальных и </w:t>
            </w:r>
          </w:p>
          <w:p w14:paraId="7492854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неформальных санкций</w:t>
            </w:r>
          </w:p>
        </w:tc>
      </w:tr>
      <w:tr w:rsidR="00231859" w:rsidRPr="0053277A" w14:paraId="7A6C3C9E" w14:textId="77777777" w:rsidTr="00231859">
        <w:tc>
          <w:tcPr>
            <w:tcW w:w="3261" w:type="dxa"/>
            <w:vMerge/>
            <w:tcBorders>
              <w:top w:val="single" w:sz="4" w:space="0" w:color="auto"/>
              <w:left w:val="single" w:sz="4" w:space="0" w:color="auto"/>
              <w:bottom w:val="single" w:sz="4" w:space="0" w:color="auto"/>
              <w:right w:val="single" w:sz="4" w:space="0" w:color="auto"/>
            </w:tcBorders>
            <w:vAlign w:val="center"/>
            <w:hideMark/>
          </w:tcPr>
          <w:p w14:paraId="7FC1A3A2" w14:textId="77777777" w:rsidR="00231859" w:rsidRPr="0053277A" w:rsidRDefault="00231859" w:rsidP="0053277A">
            <w:pPr>
              <w:pStyle w:val="a3"/>
              <w:jc w:val="both"/>
              <w:rPr>
                <w:rFonts w:ascii="Times New Roman" w:hAnsi="Times New Roman" w:cs="Times New Roman"/>
                <w:sz w:val="24"/>
                <w:szCs w:val="24"/>
                <w:lang w:eastAsia="ru-RU"/>
              </w:rPr>
            </w:pPr>
          </w:p>
        </w:tc>
        <w:tc>
          <w:tcPr>
            <w:tcW w:w="7650" w:type="dxa"/>
            <w:tcBorders>
              <w:top w:val="single" w:sz="4" w:space="0" w:color="auto"/>
              <w:left w:val="single" w:sz="4" w:space="0" w:color="auto"/>
              <w:bottom w:val="single" w:sz="4" w:space="0" w:color="auto"/>
              <w:right w:val="single" w:sz="4" w:space="0" w:color="auto"/>
            </w:tcBorders>
            <w:hideMark/>
          </w:tcPr>
          <w:p w14:paraId="42AF8206"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Проведение периодической оценки коррупционных рисков в целях </w:t>
            </w:r>
          </w:p>
          <w:p w14:paraId="621C09E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выявления сфер деятельности учреждения, наиболее подверженных </w:t>
            </w:r>
          </w:p>
          <w:p w14:paraId="68B4C812"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таким рискам, и разработки соответствующих антикоррупционных мер</w:t>
            </w:r>
          </w:p>
        </w:tc>
      </w:tr>
      <w:tr w:rsidR="00231859" w:rsidRPr="0053277A" w14:paraId="704286B5" w14:textId="77777777" w:rsidTr="00231859">
        <w:tc>
          <w:tcPr>
            <w:tcW w:w="3261" w:type="dxa"/>
            <w:vMerge w:val="restart"/>
            <w:tcBorders>
              <w:top w:val="single" w:sz="4" w:space="0" w:color="auto"/>
              <w:left w:val="single" w:sz="4" w:space="0" w:color="auto"/>
              <w:bottom w:val="single" w:sz="4" w:space="0" w:color="auto"/>
              <w:right w:val="single" w:sz="4" w:space="0" w:color="auto"/>
            </w:tcBorders>
            <w:hideMark/>
          </w:tcPr>
          <w:p w14:paraId="255E70B0"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Обучение и информирование </w:t>
            </w:r>
          </w:p>
          <w:p w14:paraId="3315CA02"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работников</w:t>
            </w:r>
          </w:p>
        </w:tc>
        <w:tc>
          <w:tcPr>
            <w:tcW w:w="7650" w:type="dxa"/>
            <w:tcBorders>
              <w:top w:val="single" w:sz="4" w:space="0" w:color="auto"/>
              <w:left w:val="single" w:sz="4" w:space="0" w:color="auto"/>
              <w:bottom w:val="single" w:sz="4" w:space="0" w:color="auto"/>
              <w:right w:val="single" w:sz="4" w:space="0" w:color="auto"/>
            </w:tcBorders>
            <w:hideMark/>
          </w:tcPr>
          <w:p w14:paraId="65F37FC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Ежегодное ознакомление работников под роспись с нормативными </w:t>
            </w:r>
          </w:p>
          <w:p w14:paraId="497AA37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документами, регламентирующими вопросы предупреждения и </w:t>
            </w:r>
          </w:p>
          <w:p w14:paraId="00DE6E85"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противодействия коррупции в учреждении</w:t>
            </w:r>
          </w:p>
        </w:tc>
      </w:tr>
      <w:tr w:rsidR="00231859" w:rsidRPr="0053277A" w14:paraId="67C0CB75" w14:textId="77777777" w:rsidTr="00231859">
        <w:tc>
          <w:tcPr>
            <w:tcW w:w="3261" w:type="dxa"/>
            <w:vMerge/>
            <w:tcBorders>
              <w:top w:val="single" w:sz="4" w:space="0" w:color="auto"/>
              <w:left w:val="single" w:sz="4" w:space="0" w:color="auto"/>
              <w:bottom w:val="single" w:sz="4" w:space="0" w:color="auto"/>
              <w:right w:val="single" w:sz="4" w:space="0" w:color="auto"/>
            </w:tcBorders>
            <w:vAlign w:val="center"/>
            <w:hideMark/>
          </w:tcPr>
          <w:p w14:paraId="4336B5E8" w14:textId="77777777" w:rsidR="00231859" w:rsidRPr="0053277A" w:rsidRDefault="00231859" w:rsidP="0053277A">
            <w:pPr>
              <w:pStyle w:val="a3"/>
              <w:jc w:val="both"/>
              <w:rPr>
                <w:rFonts w:ascii="Times New Roman" w:hAnsi="Times New Roman" w:cs="Times New Roman"/>
                <w:sz w:val="24"/>
                <w:szCs w:val="24"/>
                <w:lang w:eastAsia="ru-RU"/>
              </w:rPr>
            </w:pPr>
          </w:p>
        </w:tc>
        <w:tc>
          <w:tcPr>
            <w:tcW w:w="7650" w:type="dxa"/>
            <w:tcBorders>
              <w:top w:val="single" w:sz="4" w:space="0" w:color="auto"/>
              <w:left w:val="single" w:sz="4" w:space="0" w:color="auto"/>
              <w:bottom w:val="single" w:sz="4" w:space="0" w:color="auto"/>
              <w:right w:val="single" w:sz="4" w:space="0" w:color="auto"/>
            </w:tcBorders>
            <w:hideMark/>
          </w:tcPr>
          <w:p w14:paraId="24ED56B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Проведение обучающих мероприятий по вопросам профилактики и </w:t>
            </w:r>
          </w:p>
          <w:p w14:paraId="4025086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противодействия коррупции</w:t>
            </w:r>
          </w:p>
        </w:tc>
      </w:tr>
      <w:tr w:rsidR="00231859" w:rsidRPr="0053277A" w14:paraId="5167E48F" w14:textId="77777777" w:rsidTr="00231859">
        <w:tc>
          <w:tcPr>
            <w:tcW w:w="3261" w:type="dxa"/>
            <w:vMerge/>
            <w:tcBorders>
              <w:top w:val="single" w:sz="4" w:space="0" w:color="auto"/>
              <w:left w:val="single" w:sz="4" w:space="0" w:color="auto"/>
              <w:bottom w:val="single" w:sz="4" w:space="0" w:color="auto"/>
              <w:right w:val="single" w:sz="4" w:space="0" w:color="auto"/>
            </w:tcBorders>
            <w:vAlign w:val="center"/>
            <w:hideMark/>
          </w:tcPr>
          <w:p w14:paraId="6A4A387E" w14:textId="77777777" w:rsidR="00231859" w:rsidRPr="0053277A" w:rsidRDefault="00231859" w:rsidP="0053277A">
            <w:pPr>
              <w:pStyle w:val="a3"/>
              <w:jc w:val="both"/>
              <w:rPr>
                <w:rFonts w:ascii="Times New Roman" w:hAnsi="Times New Roman" w:cs="Times New Roman"/>
                <w:sz w:val="24"/>
                <w:szCs w:val="24"/>
                <w:lang w:eastAsia="ru-RU"/>
              </w:rPr>
            </w:pPr>
          </w:p>
        </w:tc>
        <w:tc>
          <w:tcPr>
            <w:tcW w:w="7650" w:type="dxa"/>
            <w:tcBorders>
              <w:top w:val="single" w:sz="4" w:space="0" w:color="auto"/>
              <w:left w:val="single" w:sz="4" w:space="0" w:color="auto"/>
              <w:bottom w:val="single" w:sz="4" w:space="0" w:color="auto"/>
              <w:right w:val="single" w:sz="4" w:space="0" w:color="auto"/>
            </w:tcBorders>
            <w:hideMark/>
          </w:tcPr>
          <w:p w14:paraId="3C6636AE"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Организация индивидуального консультирования работников по </w:t>
            </w:r>
          </w:p>
          <w:p w14:paraId="384C832F"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вопросам применения (соблюдения) антикоррупционных стандартов и </w:t>
            </w:r>
          </w:p>
          <w:p w14:paraId="6A5170F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процедур</w:t>
            </w:r>
          </w:p>
        </w:tc>
      </w:tr>
      <w:tr w:rsidR="00231859" w:rsidRPr="0053277A" w14:paraId="51A1C91E" w14:textId="77777777" w:rsidTr="00231859">
        <w:tc>
          <w:tcPr>
            <w:tcW w:w="3261" w:type="dxa"/>
            <w:vMerge w:val="restart"/>
            <w:tcBorders>
              <w:top w:val="single" w:sz="4" w:space="0" w:color="auto"/>
              <w:left w:val="single" w:sz="4" w:space="0" w:color="auto"/>
              <w:bottom w:val="single" w:sz="4" w:space="0" w:color="auto"/>
              <w:right w:val="single" w:sz="4" w:space="0" w:color="auto"/>
            </w:tcBorders>
            <w:hideMark/>
          </w:tcPr>
          <w:p w14:paraId="19B8359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Обеспечение соответствия </w:t>
            </w:r>
          </w:p>
          <w:p w14:paraId="4AEBB99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системы внутреннего</w:t>
            </w:r>
          </w:p>
          <w:p w14:paraId="503ACADD"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 контроля и аудита </w:t>
            </w:r>
          </w:p>
          <w:p w14:paraId="7A855C4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учреждения требованиям </w:t>
            </w:r>
          </w:p>
          <w:p w14:paraId="6932AB8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Антикоррупционной </w:t>
            </w:r>
          </w:p>
          <w:p w14:paraId="57EBEEE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политики учреждения</w:t>
            </w:r>
          </w:p>
        </w:tc>
        <w:tc>
          <w:tcPr>
            <w:tcW w:w="7650" w:type="dxa"/>
            <w:tcBorders>
              <w:top w:val="single" w:sz="4" w:space="0" w:color="auto"/>
              <w:left w:val="single" w:sz="4" w:space="0" w:color="auto"/>
              <w:bottom w:val="single" w:sz="4" w:space="0" w:color="auto"/>
              <w:right w:val="single" w:sz="4" w:space="0" w:color="auto"/>
            </w:tcBorders>
            <w:hideMark/>
          </w:tcPr>
          <w:p w14:paraId="1138F3F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Осуществление регулярного контроля соблюдения внутренних </w:t>
            </w:r>
          </w:p>
          <w:p w14:paraId="50F4926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процедур</w:t>
            </w:r>
          </w:p>
        </w:tc>
      </w:tr>
      <w:tr w:rsidR="00231859" w:rsidRPr="0053277A" w14:paraId="21142D03" w14:textId="77777777" w:rsidTr="00231859">
        <w:tc>
          <w:tcPr>
            <w:tcW w:w="3261" w:type="dxa"/>
            <w:vMerge/>
            <w:tcBorders>
              <w:top w:val="single" w:sz="4" w:space="0" w:color="auto"/>
              <w:left w:val="single" w:sz="4" w:space="0" w:color="auto"/>
              <w:bottom w:val="single" w:sz="4" w:space="0" w:color="auto"/>
              <w:right w:val="single" w:sz="4" w:space="0" w:color="auto"/>
            </w:tcBorders>
            <w:vAlign w:val="center"/>
            <w:hideMark/>
          </w:tcPr>
          <w:p w14:paraId="46AD7138" w14:textId="77777777" w:rsidR="00231859" w:rsidRPr="0053277A" w:rsidRDefault="00231859" w:rsidP="0053277A">
            <w:pPr>
              <w:pStyle w:val="a3"/>
              <w:jc w:val="both"/>
              <w:rPr>
                <w:rFonts w:ascii="Times New Roman" w:hAnsi="Times New Roman" w:cs="Times New Roman"/>
                <w:sz w:val="24"/>
                <w:szCs w:val="24"/>
                <w:lang w:eastAsia="ru-RU"/>
              </w:rPr>
            </w:pPr>
          </w:p>
        </w:tc>
        <w:tc>
          <w:tcPr>
            <w:tcW w:w="7650" w:type="dxa"/>
            <w:tcBorders>
              <w:top w:val="single" w:sz="4" w:space="0" w:color="auto"/>
              <w:left w:val="single" w:sz="4" w:space="0" w:color="auto"/>
              <w:bottom w:val="single" w:sz="4" w:space="0" w:color="auto"/>
              <w:right w:val="single" w:sz="4" w:space="0" w:color="auto"/>
            </w:tcBorders>
            <w:hideMark/>
          </w:tcPr>
          <w:p w14:paraId="06DD4BB6"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Осуществление регулярного контроля данных бухгалтерского учета, </w:t>
            </w:r>
          </w:p>
          <w:p w14:paraId="72AE3AD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наличия и достоверности первичных документов бухгалтерского учета</w:t>
            </w:r>
          </w:p>
        </w:tc>
      </w:tr>
      <w:tr w:rsidR="00231859" w:rsidRPr="0053277A" w14:paraId="7D1789F3" w14:textId="77777777" w:rsidTr="00231859">
        <w:tc>
          <w:tcPr>
            <w:tcW w:w="3261" w:type="dxa"/>
            <w:vMerge/>
            <w:tcBorders>
              <w:top w:val="single" w:sz="4" w:space="0" w:color="auto"/>
              <w:left w:val="single" w:sz="4" w:space="0" w:color="auto"/>
              <w:bottom w:val="single" w:sz="4" w:space="0" w:color="auto"/>
              <w:right w:val="single" w:sz="4" w:space="0" w:color="auto"/>
            </w:tcBorders>
            <w:vAlign w:val="center"/>
            <w:hideMark/>
          </w:tcPr>
          <w:p w14:paraId="1E0F9CF1" w14:textId="77777777" w:rsidR="00231859" w:rsidRPr="0053277A" w:rsidRDefault="00231859" w:rsidP="0053277A">
            <w:pPr>
              <w:pStyle w:val="a3"/>
              <w:jc w:val="both"/>
              <w:rPr>
                <w:rFonts w:ascii="Times New Roman" w:hAnsi="Times New Roman" w:cs="Times New Roman"/>
                <w:sz w:val="24"/>
                <w:szCs w:val="24"/>
                <w:lang w:eastAsia="ru-RU"/>
              </w:rPr>
            </w:pPr>
          </w:p>
        </w:tc>
        <w:tc>
          <w:tcPr>
            <w:tcW w:w="7650" w:type="dxa"/>
            <w:tcBorders>
              <w:top w:val="single" w:sz="4" w:space="0" w:color="auto"/>
              <w:left w:val="single" w:sz="4" w:space="0" w:color="auto"/>
              <w:bottom w:val="single" w:sz="4" w:space="0" w:color="auto"/>
              <w:right w:val="single" w:sz="4" w:space="0" w:color="auto"/>
            </w:tcBorders>
            <w:hideMark/>
          </w:tcPr>
          <w:p w14:paraId="58047CA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Осуществление регулярного контроля экономической обоснованности </w:t>
            </w:r>
          </w:p>
          <w:p w14:paraId="3F2EE7DD"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расходов в сферах с высоким коррупционным риском: обмен деловыми </w:t>
            </w:r>
          </w:p>
          <w:p w14:paraId="0581D0E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подарками, представительские расходы, благотворительные </w:t>
            </w:r>
          </w:p>
          <w:p w14:paraId="603893B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пожертвования, вознаграждения внешним консультантам</w:t>
            </w:r>
          </w:p>
          <w:p w14:paraId="7587FD91" w14:textId="77777777" w:rsidR="00231859" w:rsidRPr="0053277A" w:rsidRDefault="00231859" w:rsidP="0053277A">
            <w:pPr>
              <w:pStyle w:val="a3"/>
              <w:jc w:val="both"/>
              <w:rPr>
                <w:rFonts w:ascii="Times New Roman" w:hAnsi="Times New Roman" w:cs="Times New Roman"/>
                <w:sz w:val="24"/>
                <w:szCs w:val="24"/>
                <w:lang w:eastAsia="ru-RU"/>
              </w:rPr>
            </w:pPr>
          </w:p>
        </w:tc>
      </w:tr>
      <w:tr w:rsidR="00231859" w:rsidRPr="0053277A" w14:paraId="1CFD83F6" w14:textId="77777777" w:rsidTr="00231859">
        <w:tc>
          <w:tcPr>
            <w:tcW w:w="3261" w:type="dxa"/>
            <w:vMerge w:val="restart"/>
            <w:tcBorders>
              <w:top w:val="single" w:sz="4" w:space="0" w:color="auto"/>
              <w:left w:val="single" w:sz="4" w:space="0" w:color="auto"/>
              <w:bottom w:val="single" w:sz="4" w:space="0" w:color="auto"/>
              <w:right w:val="single" w:sz="4" w:space="0" w:color="auto"/>
            </w:tcBorders>
            <w:hideMark/>
          </w:tcPr>
          <w:p w14:paraId="0B142D3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Оценка результатов </w:t>
            </w:r>
          </w:p>
          <w:p w14:paraId="20181750"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проводимой </w:t>
            </w:r>
          </w:p>
          <w:p w14:paraId="57431A9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антикоррупционной работы</w:t>
            </w:r>
          </w:p>
          <w:p w14:paraId="446044CF"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и распространение отчетных </w:t>
            </w:r>
          </w:p>
          <w:p w14:paraId="3C3CA240"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материалов</w:t>
            </w:r>
          </w:p>
        </w:tc>
        <w:tc>
          <w:tcPr>
            <w:tcW w:w="7650" w:type="dxa"/>
            <w:tcBorders>
              <w:top w:val="single" w:sz="4" w:space="0" w:color="auto"/>
              <w:left w:val="single" w:sz="4" w:space="0" w:color="auto"/>
              <w:bottom w:val="single" w:sz="4" w:space="0" w:color="auto"/>
              <w:right w:val="single" w:sz="4" w:space="0" w:color="auto"/>
            </w:tcBorders>
            <w:hideMark/>
          </w:tcPr>
          <w:p w14:paraId="7D293E0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Проведение регулярной оценки результатов работы по</w:t>
            </w:r>
          </w:p>
          <w:p w14:paraId="323E5988"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 противодействию коррупции</w:t>
            </w:r>
          </w:p>
        </w:tc>
      </w:tr>
      <w:tr w:rsidR="00231859" w:rsidRPr="0053277A" w14:paraId="20B6729F" w14:textId="77777777" w:rsidTr="00231859">
        <w:tc>
          <w:tcPr>
            <w:tcW w:w="3261" w:type="dxa"/>
            <w:vMerge/>
            <w:tcBorders>
              <w:top w:val="single" w:sz="4" w:space="0" w:color="auto"/>
              <w:left w:val="single" w:sz="4" w:space="0" w:color="auto"/>
              <w:bottom w:val="single" w:sz="4" w:space="0" w:color="auto"/>
              <w:right w:val="single" w:sz="4" w:space="0" w:color="auto"/>
            </w:tcBorders>
            <w:vAlign w:val="center"/>
            <w:hideMark/>
          </w:tcPr>
          <w:p w14:paraId="44BC27C5" w14:textId="77777777" w:rsidR="00231859" w:rsidRPr="0053277A" w:rsidRDefault="00231859" w:rsidP="0053277A">
            <w:pPr>
              <w:pStyle w:val="a3"/>
              <w:jc w:val="both"/>
              <w:rPr>
                <w:rFonts w:ascii="Times New Roman" w:hAnsi="Times New Roman" w:cs="Times New Roman"/>
                <w:sz w:val="24"/>
                <w:szCs w:val="24"/>
                <w:lang w:eastAsia="ru-RU"/>
              </w:rPr>
            </w:pPr>
          </w:p>
        </w:tc>
        <w:tc>
          <w:tcPr>
            <w:tcW w:w="7650" w:type="dxa"/>
            <w:tcBorders>
              <w:top w:val="single" w:sz="4" w:space="0" w:color="auto"/>
              <w:left w:val="single" w:sz="4" w:space="0" w:color="auto"/>
              <w:bottom w:val="single" w:sz="4" w:space="0" w:color="auto"/>
              <w:right w:val="single" w:sz="4" w:space="0" w:color="auto"/>
            </w:tcBorders>
            <w:hideMark/>
          </w:tcPr>
          <w:p w14:paraId="014E7B46"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Подготовка и распространение отчетных материалов о проводимой </w:t>
            </w:r>
          </w:p>
          <w:p w14:paraId="3ADBE394"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работе и достигнутых результатах в сфере противодействия коррупции</w:t>
            </w:r>
          </w:p>
        </w:tc>
      </w:tr>
    </w:tbl>
    <w:p w14:paraId="1257F224"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 </w:t>
      </w:r>
    </w:p>
    <w:p w14:paraId="52F10147" w14:textId="77777777" w:rsidR="00231859" w:rsidRPr="0053277A" w:rsidRDefault="00231859"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8.</w:t>
      </w:r>
      <w:r w:rsidRPr="0053277A">
        <w:rPr>
          <w:rFonts w:ascii="Times New Roman" w:hAnsi="Times New Roman" w:cs="Times New Roman"/>
          <w:sz w:val="24"/>
          <w:szCs w:val="24"/>
          <w:lang w:eastAsia="ru-RU"/>
        </w:rPr>
        <w:t> </w:t>
      </w:r>
      <w:r w:rsidRPr="0053277A">
        <w:rPr>
          <w:rFonts w:ascii="Times New Roman" w:hAnsi="Times New Roman" w:cs="Times New Roman"/>
          <w:b/>
          <w:bCs/>
          <w:sz w:val="24"/>
          <w:szCs w:val="24"/>
          <w:lang w:eastAsia="ru-RU"/>
        </w:rPr>
        <w:t>Внедрение стандартов поведения работников Учреждения</w:t>
      </w:r>
    </w:p>
    <w:p w14:paraId="02CAF576" w14:textId="20E3056C"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 В этих целях в Учреждении разработан Кодекс этики и служебного поведения работников МУК «</w:t>
      </w:r>
      <w:r w:rsidR="00F807B9">
        <w:rPr>
          <w:rFonts w:ascii="Times New Roman" w:hAnsi="Times New Roman" w:cs="Times New Roman"/>
          <w:sz w:val="24"/>
          <w:szCs w:val="24"/>
          <w:lang w:eastAsia="ru-RU"/>
        </w:rPr>
        <w:t>КДЦ Полтавченского с/п</w:t>
      </w:r>
      <w:r w:rsidRPr="0053277A">
        <w:rPr>
          <w:rFonts w:ascii="Times New Roman" w:hAnsi="Times New Roman" w:cs="Times New Roman"/>
          <w:sz w:val="24"/>
          <w:szCs w:val="24"/>
          <w:lang w:eastAsia="ru-RU"/>
        </w:rPr>
        <w:t>» (дал</w:t>
      </w:r>
      <w:r w:rsidR="00743C1F" w:rsidRPr="0053277A">
        <w:rPr>
          <w:rFonts w:ascii="Times New Roman" w:hAnsi="Times New Roman" w:cs="Times New Roman"/>
          <w:sz w:val="24"/>
          <w:szCs w:val="24"/>
          <w:lang w:eastAsia="ru-RU"/>
        </w:rPr>
        <w:t xml:space="preserve">ее - Кодекс) </w:t>
      </w:r>
      <w:r w:rsidRPr="0053277A">
        <w:rPr>
          <w:rFonts w:ascii="Times New Roman" w:hAnsi="Times New Roman" w:cs="Times New Roman"/>
          <w:sz w:val="24"/>
          <w:szCs w:val="24"/>
          <w:lang w:eastAsia="ru-RU"/>
        </w:rPr>
        <w:t>.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14:paraId="3F375C3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Кодекс этики и служебного поведения закрепляет общие ценности, принципы и правила поведения работников Учреждения.</w:t>
      </w:r>
    </w:p>
    <w:p w14:paraId="49D9E4EE"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4730505C" w14:textId="77777777" w:rsidR="00231859" w:rsidRPr="0053277A" w:rsidRDefault="00743C1F"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9</w:t>
      </w:r>
      <w:r w:rsidR="00231859" w:rsidRPr="0053277A">
        <w:rPr>
          <w:rFonts w:ascii="Times New Roman" w:hAnsi="Times New Roman" w:cs="Times New Roman"/>
          <w:b/>
          <w:bCs/>
          <w:sz w:val="24"/>
          <w:szCs w:val="24"/>
          <w:lang w:eastAsia="ru-RU"/>
        </w:rPr>
        <w:t>. Выявление и урегулирование конфликта интересов</w:t>
      </w:r>
    </w:p>
    <w:p w14:paraId="2387A15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1.  Выявлению и урегулированию в Учреждении подлежат все случаи конфликта интересов, то есть, ситуаций,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учреждения).</w:t>
      </w:r>
    </w:p>
    <w:p w14:paraId="2545E1E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w:t>
      </w:r>
    </w:p>
    <w:p w14:paraId="04F8E79D"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3.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w:t>
      </w:r>
    </w:p>
    <w:p w14:paraId="5BDA3372" w14:textId="6C472024"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В целях регулирования конфликта интересов в деятельности работников (а значит и возможных негативных последствий конфликта интересов для учреждения) в Учреждении принято Положение о конфликте интере</w:t>
      </w:r>
      <w:r w:rsidR="00743C1F" w:rsidRPr="0053277A">
        <w:rPr>
          <w:rFonts w:ascii="Times New Roman" w:hAnsi="Times New Roman" w:cs="Times New Roman"/>
          <w:sz w:val="24"/>
          <w:szCs w:val="24"/>
          <w:lang w:eastAsia="ru-RU"/>
        </w:rPr>
        <w:t>сов в МУК «</w:t>
      </w:r>
      <w:r w:rsidR="00F807B9">
        <w:rPr>
          <w:rFonts w:ascii="Times New Roman" w:hAnsi="Times New Roman" w:cs="Times New Roman"/>
          <w:sz w:val="24"/>
          <w:szCs w:val="24"/>
          <w:lang w:eastAsia="ru-RU"/>
        </w:rPr>
        <w:t>КДЦ Полтавченского с/п</w:t>
      </w:r>
      <w:r w:rsidR="00743C1F" w:rsidRPr="0053277A">
        <w:rPr>
          <w:rFonts w:ascii="Times New Roman" w:hAnsi="Times New Roman" w:cs="Times New Roman"/>
          <w:sz w:val="24"/>
          <w:szCs w:val="24"/>
          <w:lang w:eastAsia="ru-RU"/>
        </w:rPr>
        <w:t>»</w:t>
      </w:r>
    </w:p>
    <w:p w14:paraId="5CF48C35"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Положение о конфликте интересов – это внутренний документ Учреждения, устанавливающий порядок выявлении и урегулирования конфликтов интересов, возникающих у работников Учреждения в ходе выполнения ими трудовых обязанностей.</w:t>
      </w:r>
    </w:p>
    <w:p w14:paraId="2CB3A765"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032994E1" w14:textId="77777777" w:rsidR="00231859" w:rsidRPr="0053277A" w:rsidRDefault="00743C1F"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10.</w:t>
      </w:r>
      <w:r w:rsidR="00231859" w:rsidRPr="0053277A">
        <w:rPr>
          <w:rFonts w:ascii="Times New Roman" w:hAnsi="Times New Roman" w:cs="Times New Roman"/>
          <w:b/>
          <w:bCs/>
          <w:sz w:val="24"/>
          <w:szCs w:val="24"/>
          <w:lang w:eastAsia="ru-RU"/>
        </w:rPr>
        <w:t>Основные принципы управления конфликтом интересов в Учреждении</w:t>
      </w:r>
    </w:p>
    <w:p w14:paraId="6D411E4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В основу работы по управлению конфликтом интересов в Учреждении положены следующие принципы:</w:t>
      </w:r>
    </w:p>
    <w:p w14:paraId="76337FE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обязательность раскрытия сведений о реальном или потенциальном конфликте  интересов;</w:t>
      </w:r>
    </w:p>
    <w:p w14:paraId="30BDD5D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индивидуальное   рассмотрение   и   оценка   репутационных   рисков  для   учреждения   при выявлении каждого случая конфликта интересов и его урегулирование;</w:t>
      </w:r>
    </w:p>
    <w:p w14:paraId="7DC1AA1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конфиденциальность процесса раскрытия сведений о конфликте интересов и процесса его урегулирования;</w:t>
      </w:r>
    </w:p>
    <w:p w14:paraId="09A72068"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соблюдение баланса интересов учреждения и работника при урегулировании конфликта интересов;</w:t>
      </w:r>
    </w:p>
    <w:p w14:paraId="6B92E68F"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14:paraId="7DA3DF4D"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12BA87C9" w14:textId="77777777" w:rsidR="00231859" w:rsidRPr="0053277A" w:rsidRDefault="00743C1F"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11.</w:t>
      </w:r>
      <w:r w:rsidR="00231859" w:rsidRPr="0053277A">
        <w:rPr>
          <w:rFonts w:ascii="Times New Roman" w:hAnsi="Times New Roman" w:cs="Times New Roman"/>
          <w:b/>
          <w:bCs/>
          <w:sz w:val="24"/>
          <w:szCs w:val="24"/>
          <w:lang w:eastAsia="ru-RU"/>
        </w:rPr>
        <w:t>Обязанности работников в связи с раскрытием и урегулированием конфликта интересов</w:t>
      </w:r>
    </w:p>
    <w:p w14:paraId="18F7D26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Обязанности работников в связи с раскрытием и урегулированием конфликта интересов:</w:t>
      </w:r>
    </w:p>
    <w:p w14:paraId="764FB5F2"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 при принятии решений по деловым (хозяйственным)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14:paraId="6B0400C5"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 избегать (по возможности) ситуаций и обстоятельств, которые могут привести к конфликту интересов;</w:t>
      </w:r>
    </w:p>
    <w:p w14:paraId="139E6926"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раскрывать возникший (реальный) или потенциальный конфликт интересов;</w:t>
      </w:r>
    </w:p>
    <w:p w14:paraId="3F3499B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содействовать урегулированию возникшего конфликта интересов.</w:t>
      </w:r>
    </w:p>
    <w:p w14:paraId="5FF9E32F"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108D7CE3" w14:textId="77777777" w:rsidR="00231859" w:rsidRPr="0053277A" w:rsidRDefault="00231859"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Порядок раскрытия конфликта интересов работником Учреждения и порядок его урегулирования</w:t>
      </w:r>
    </w:p>
    <w:p w14:paraId="1EFCB8C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Виды процедур раскрытия конфликта интересов:</w:t>
      </w:r>
    </w:p>
    <w:p w14:paraId="6049797E"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раскрытие сведений о конфликте интересов при приеме на работу;</w:t>
      </w:r>
    </w:p>
    <w:p w14:paraId="7DC6B062"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раскрытие сведений о конфликте интересов при назначении на новую должность;</w:t>
      </w:r>
    </w:p>
    <w:p w14:paraId="4A69A918"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разовое раскрытие сведений по мере возникновения ситуаций конфликта интересов;</w:t>
      </w:r>
    </w:p>
    <w:p w14:paraId="5288E38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раскрытие сведений о конфликте интересов в ходе проведения аттестации.</w:t>
      </w:r>
    </w:p>
    <w:p w14:paraId="688E45ED"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устой форме с последующей фиксацией в письменном виде.</w:t>
      </w:r>
    </w:p>
    <w:p w14:paraId="351D8DA9" w14:textId="66F89AD8"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конфликта интересов, определяется </w:t>
      </w:r>
      <w:r w:rsidR="00BD294C">
        <w:rPr>
          <w:rFonts w:ascii="Times New Roman" w:hAnsi="Times New Roman" w:cs="Times New Roman"/>
          <w:sz w:val="24"/>
          <w:szCs w:val="24"/>
          <w:lang w:eastAsia="ru-RU"/>
        </w:rPr>
        <w:t>директором</w:t>
      </w:r>
      <w:r w:rsidRPr="0053277A">
        <w:rPr>
          <w:rFonts w:ascii="Times New Roman" w:hAnsi="Times New Roman" w:cs="Times New Roman"/>
          <w:sz w:val="24"/>
          <w:szCs w:val="24"/>
          <w:lang w:eastAsia="ru-RU"/>
        </w:rPr>
        <w:t xml:space="preserve"> Учреждения.</w:t>
      </w:r>
    </w:p>
    <w:p w14:paraId="49D049D6" w14:textId="77777777" w:rsidR="00231859" w:rsidRPr="0053277A" w:rsidRDefault="00743C1F"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Учреждение берет н</w:t>
      </w:r>
      <w:r w:rsidR="00231859" w:rsidRPr="0053277A">
        <w:rPr>
          <w:rFonts w:ascii="Times New Roman" w:hAnsi="Times New Roman" w:cs="Times New Roman"/>
          <w:sz w:val="24"/>
          <w:szCs w:val="24"/>
          <w:lang w:eastAsia="ru-RU"/>
        </w:rPr>
        <w:t>а себя обязательство конфиденциального рассмотрения представленных сведений и урегулирования конфликта интересов.</w:t>
      </w:r>
    </w:p>
    <w:p w14:paraId="56AD6E7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r w:rsidRPr="0053277A">
        <w:rPr>
          <w:rFonts w:ascii="Times New Roman" w:hAnsi="Times New Roman" w:cs="Times New Roman"/>
          <w:spacing w:val="1"/>
          <w:sz w:val="24"/>
          <w:szCs w:val="24"/>
          <w:lang w:eastAsia="ru-RU"/>
        </w:rPr>
        <w:t>.</w:t>
      </w:r>
    </w:p>
    <w:p w14:paraId="5674596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 </w:t>
      </w:r>
    </w:p>
    <w:p w14:paraId="48975DEC" w14:textId="77777777" w:rsidR="00231859" w:rsidRPr="0053277A" w:rsidRDefault="00231859"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Принятие мер по предупреждению коррупции при взаимодействии с организациями – контрагентами</w:t>
      </w:r>
    </w:p>
    <w:p w14:paraId="71FB10D5"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В антикоррупционной работе Учреждения, осуществляемой при взаимодействии с организациями - контрагентами, есть два направления. </w:t>
      </w:r>
    </w:p>
    <w:p w14:paraId="47C19D0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Первое - установление в соответствии с действующим законодательством и сохранение деловых (хозяйственных) отношении с теми организациями,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приносящей доход деятельности, реализуют собственные меры по противодействию коррупции, участвуют в коллективных антикоррупционных инициативах.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сведении о потенциальных организациях – 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уделяется при заключении сделок по отчуждению имущества.</w:t>
      </w:r>
    </w:p>
    <w:p w14:paraId="69B149A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Другое направление антикоррупционной работы при взаимодействии с организациями - контрагентами заключается в распространении среди организаций -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Определенные положения о соблюдении антикоррупционных стандартов могут в соответствии с действующим законодательством включаться в договоры, заключаемые с организациями - контрагентами.</w:t>
      </w:r>
    </w:p>
    <w:p w14:paraId="5162F257" w14:textId="7004D29D"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Кроме того, должно организовываться информирование контрагентов о степени реализации антикоррупционных мер, в том числе посредством размещения соответствующих сведений на официальном сайте </w:t>
      </w:r>
      <w:r w:rsidR="00743C1F" w:rsidRPr="0053277A">
        <w:rPr>
          <w:rFonts w:ascii="Times New Roman" w:hAnsi="Times New Roman" w:cs="Times New Roman"/>
          <w:sz w:val="24"/>
          <w:szCs w:val="24"/>
          <w:lang w:eastAsia="ru-RU"/>
        </w:rPr>
        <w:t>МУК «</w:t>
      </w:r>
      <w:r w:rsidR="00BD294C">
        <w:rPr>
          <w:rFonts w:ascii="Times New Roman" w:hAnsi="Times New Roman" w:cs="Times New Roman"/>
          <w:sz w:val="24"/>
          <w:szCs w:val="24"/>
          <w:lang w:eastAsia="ru-RU"/>
        </w:rPr>
        <w:t>КДЦ Полтавченского с/п</w:t>
      </w:r>
      <w:r w:rsidRPr="0053277A">
        <w:rPr>
          <w:rFonts w:ascii="Times New Roman" w:hAnsi="Times New Roman" w:cs="Times New Roman"/>
          <w:sz w:val="24"/>
          <w:szCs w:val="24"/>
          <w:lang w:eastAsia="ru-RU"/>
        </w:rPr>
        <w:t>».</w:t>
      </w:r>
    </w:p>
    <w:p w14:paraId="5BF7E4A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500C77FF" w14:textId="77777777" w:rsidR="00231859" w:rsidRPr="0053277A" w:rsidRDefault="00231859"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Оценка коррупционных рисков</w:t>
      </w:r>
    </w:p>
    <w:p w14:paraId="09643F7E"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Целью оценки коррупционных рисков является определение конкретных экономических процессов и хозяйственных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14:paraId="65E46DAF"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14:paraId="0750B32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Оценка коррупционных рисков проводится на регулярной основе. При этом возможен следующий порядок проведения оценки коррупционных рисков:</w:t>
      </w:r>
    </w:p>
    <w:p w14:paraId="3DF5E48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представить деятельность Учреждения в виде отдельных хозяйственных процессов, в каждом из которых выделить составные элементы (подпроцессы);</w:t>
      </w:r>
    </w:p>
    <w:p w14:paraId="1D4D684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14:paraId="3DA59BE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155B6E7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14:paraId="6FA8F0B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должности в Учреждении,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3F278C80"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вероятные формы осуществления коррупционных платежей;</w:t>
      </w:r>
    </w:p>
    <w:p w14:paraId="6B45D34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70C64CC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14:paraId="027BC144"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детальную регламентацию способа и сроков совершения действий работником в «критической точке»;</w:t>
      </w:r>
    </w:p>
    <w:p w14:paraId="60B1FAE2"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реинжиниринг функций, в том числе их перераспределение между структурными подразделениями внутри Учреждения;</w:t>
      </w:r>
    </w:p>
    <w:p w14:paraId="26F29E40"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 введение или расширение процессуальных форм внешнего взаимодействия работников Учреждения (с представителями </w:t>
      </w:r>
      <w:hyperlink r:id="rId8" w:anchor="sub_1024" w:history="1">
        <w:r w:rsidRPr="0053277A">
          <w:rPr>
            <w:rFonts w:ascii="Times New Roman" w:hAnsi="Times New Roman" w:cs="Times New Roman"/>
            <w:color w:val="0000FF"/>
            <w:sz w:val="24"/>
            <w:szCs w:val="24"/>
            <w:u w:val="single"/>
            <w:lang w:eastAsia="ru-RU"/>
          </w:rPr>
          <w:t>контрагентов</w:t>
        </w:r>
      </w:hyperlink>
      <w:r w:rsidRPr="0053277A">
        <w:rPr>
          <w:rFonts w:ascii="Times New Roman" w:hAnsi="Times New Roman" w:cs="Times New Roman"/>
          <w:sz w:val="24"/>
          <w:szCs w:val="24"/>
          <w:lang w:eastAsia="ru-RU"/>
        </w:rPr>
        <w:t>, органов государственной власти, пациентами и др.), например, использование информационных технологий в качестве приоритетного направления для осуществления такого взаимодействия;</w:t>
      </w:r>
    </w:p>
    <w:p w14:paraId="44ADC82E"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установление дополнительных форм отчетности работников о результатах принятых решений;</w:t>
      </w:r>
    </w:p>
    <w:p w14:paraId="59E558C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введение ограничений, затрудняющих осуществление коррупционных платежей и т.д.</w:t>
      </w:r>
    </w:p>
    <w:p w14:paraId="4E8B18B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493F0EB3" w14:textId="77777777" w:rsidR="00231859" w:rsidRPr="0053277A" w:rsidRDefault="00743C1F"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15.</w:t>
      </w:r>
      <w:r w:rsidR="00231859" w:rsidRPr="0053277A">
        <w:rPr>
          <w:rFonts w:ascii="Times New Roman" w:hAnsi="Times New Roman" w:cs="Times New Roman"/>
          <w:b/>
          <w:bCs/>
          <w:sz w:val="24"/>
          <w:szCs w:val="24"/>
          <w:lang w:eastAsia="ru-RU"/>
        </w:rPr>
        <w:t> Консультирование и обучение работников Учреждения</w:t>
      </w:r>
    </w:p>
    <w:p w14:paraId="1323BF0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 xml:space="preserve">                </w:t>
      </w:r>
      <w:r w:rsidRPr="0053277A">
        <w:rPr>
          <w:rFonts w:ascii="Times New Roman" w:hAnsi="Times New Roman" w:cs="Times New Roman"/>
          <w:sz w:val="24"/>
          <w:szCs w:val="24"/>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5D64F6E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Цели и задачи обучения определяют тематику и форму занятий. Обучение может, в частности, проводится по следующей тематике:</w:t>
      </w:r>
    </w:p>
    <w:p w14:paraId="05615AC2"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 </w:t>
      </w:r>
      <w:hyperlink r:id="rId9" w:anchor="sub_1021" w:history="1">
        <w:r w:rsidRPr="0053277A">
          <w:rPr>
            <w:rFonts w:ascii="Times New Roman" w:hAnsi="Times New Roman" w:cs="Times New Roman"/>
            <w:color w:val="0000FF"/>
            <w:sz w:val="24"/>
            <w:szCs w:val="24"/>
            <w:u w:val="single"/>
            <w:lang w:eastAsia="ru-RU"/>
          </w:rPr>
          <w:t>коррупция</w:t>
        </w:r>
      </w:hyperlink>
      <w:r w:rsidRPr="0053277A">
        <w:rPr>
          <w:rFonts w:ascii="Times New Roman" w:hAnsi="Times New Roman" w:cs="Times New Roman"/>
          <w:sz w:val="24"/>
          <w:szCs w:val="24"/>
          <w:lang w:eastAsia="ru-RU"/>
        </w:rPr>
        <w:t xml:space="preserve"> в государственном и частном секторах экономики (теоретическая);</w:t>
      </w:r>
    </w:p>
    <w:p w14:paraId="02E37F9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юридическая ответственность за совершение коррупционных правонарушений;</w:t>
      </w:r>
    </w:p>
    <w:p w14:paraId="6CA2D01E"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3D17104D"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выявление и разрешение конфликта интересов при выполнении трудовых обязанностей (прикладная);</w:t>
      </w:r>
    </w:p>
    <w:p w14:paraId="38D93F0D" w14:textId="6303ECEC"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предложения взятки со стороны п</w:t>
      </w:r>
      <w:r w:rsidR="0015309E">
        <w:rPr>
          <w:rFonts w:ascii="Times New Roman" w:hAnsi="Times New Roman" w:cs="Times New Roman"/>
          <w:sz w:val="24"/>
          <w:szCs w:val="24"/>
          <w:lang w:eastAsia="ru-RU"/>
        </w:rPr>
        <w:t>одчиненных</w:t>
      </w:r>
      <w:r w:rsidRPr="0053277A">
        <w:rPr>
          <w:rFonts w:ascii="Times New Roman" w:hAnsi="Times New Roman" w:cs="Times New Roman"/>
          <w:sz w:val="24"/>
          <w:szCs w:val="24"/>
          <w:lang w:eastAsia="ru-RU"/>
        </w:rPr>
        <w:t>;</w:t>
      </w:r>
    </w:p>
    <w:p w14:paraId="0154B0D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взаимодействие с правоохранительными органами по вопросам профилактики и противодействия коррупции (прикладная).</w:t>
      </w:r>
    </w:p>
    <w:p w14:paraId="2910D6C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w:t>
      </w:r>
      <w:r w:rsidRPr="0053277A">
        <w:rPr>
          <w:rFonts w:ascii="Times New Roman" w:hAnsi="Times New Roman" w:cs="Times New Roman"/>
          <w:i/>
          <w:iCs/>
          <w:sz w:val="24"/>
          <w:szCs w:val="24"/>
          <w:lang w:eastAsia="ru-RU"/>
        </w:rPr>
        <w:t>(В небольшом учреждении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14:paraId="060CBD15"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В зависимости от времени проведения можно выделить следующие виды обучения:</w:t>
      </w:r>
    </w:p>
    <w:p w14:paraId="31BE885D"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обучение по вопросам профилактики и противодействия коррупции непосредственно после приема на работу;</w:t>
      </w:r>
    </w:p>
    <w:p w14:paraId="75821CAE"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1B932CF2"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7830072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658FF2D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Учреждения,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5E64ADA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576791D3" w14:textId="77777777" w:rsidR="00231859" w:rsidRPr="0053277A" w:rsidRDefault="00231859"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Внутренний контроль</w:t>
      </w:r>
    </w:p>
    <w:p w14:paraId="3B522C89" w14:textId="77777777" w:rsidR="00231859" w:rsidRPr="0053277A" w:rsidRDefault="00E40C57" w:rsidP="0053277A">
      <w:pPr>
        <w:pStyle w:val="a3"/>
        <w:jc w:val="both"/>
        <w:rPr>
          <w:rFonts w:ascii="Times New Roman" w:hAnsi="Times New Roman" w:cs="Times New Roman"/>
          <w:sz w:val="24"/>
          <w:szCs w:val="24"/>
          <w:lang w:eastAsia="ru-RU"/>
        </w:rPr>
      </w:pPr>
      <w:hyperlink r:id="rId10" w:history="1">
        <w:r w:rsidR="00231859" w:rsidRPr="0053277A">
          <w:rPr>
            <w:rFonts w:ascii="Times New Roman" w:hAnsi="Times New Roman" w:cs="Times New Roman"/>
            <w:color w:val="0000FF"/>
            <w:sz w:val="24"/>
            <w:szCs w:val="24"/>
            <w:u w:val="single"/>
            <w:lang w:eastAsia="ru-RU"/>
          </w:rPr>
          <w:t>Федеральным законом</w:t>
        </w:r>
      </w:hyperlink>
      <w:r w:rsidR="00231859" w:rsidRPr="0053277A">
        <w:rPr>
          <w:rFonts w:ascii="Times New Roman" w:hAnsi="Times New Roman" w:cs="Times New Roman"/>
          <w:sz w:val="24"/>
          <w:szCs w:val="24"/>
          <w:lang w:eastAsia="ru-RU"/>
        </w:rPr>
        <w:t xml:space="preserve"> от 06.12.2011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14:paraId="5A83584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и аудита должна учитывать требования Антикоррупционной политики, реализуемой Учреждением, в том числе:</w:t>
      </w:r>
    </w:p>
    <w:p w14:paraId="7BDEE486"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30F1DA1F"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контроль документирования операций хозяйственной деятельности Учреждения;</w:t>
      </w:r>
    </w:p>
    <w:p w14:paraId="4949B166"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проверка экономической обоснованности осуществляемых операций в сферах коррупционного риска.</w:t>
      </w:r>
    </w:p>
    <w:p w14:paraId="2B27839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Проверка реализации организационных процедур и правил деятельности, которые значимы с точки зрения работы по профилактики и предупреждению коррупции, может охватывать как специальные антикоррупционные правила и процедуры,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учреждения).</w:t>
      </w:r>
    </w:p>
    <w:p w14:paraId="25F073D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14:paraId="149941E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5682B866"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оплата услуг, характер которых не определен либо вызывает сомнения;</w:t>
      </w:r>
    </w:p>
    <w:p w14:paraId="6FE90DB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5ABF746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7DE16E4D"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закупки или продажи по ценам, значительно отличающимся от рыночных;</w:t>
      </w:r>
    </w:p>
    <w:p w14:paraId="4C518CD6"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сомнительные платежи наличными.</w:t>
      </w:r>
    </w:p>
    <w:p w14:paraId="6F94DA2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3C8250BA" w14:textId="77777777" w:rsidR="00231859" w:rsidRPr="0053277A" w:rsidRDefault="00743C1F"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17.</w:t>
      </w:r>
      <w:r w:rsidR="00231859" w:rsidRPr="0053277A">
        <w:rPr>
          <w:rFonts w:ascii="Times New Roman" w:hAnsi="Times New Roman" w:cs="Times New Roman"/>
          <w:b/>
          <w:bCs/>
          <w:sz w:val="24"/>
          <w:szCs w:val="24"/>
          <w:lang w:eastAsia="ru-RU"/>
        </w:rPr>
        <w:t>Взаимодействие с работниками</w:t>
      </w:r>
    </w:p>
    <w:p w14:paraId="6E5FD6E5" w14:textId="0AF8E9D8" w:rsidR="00231859" w:rsidRPr="0053277A" w:rsidRDefault="00743C1F"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МУК «</w:t>
      </w:r>
      <w:r w:rsidR="0015309E">
        <w:rPr>
          <w:rFonts w:ascii="Times New Roman" w:hAnsi="Times New Roman" w:cs="Times New Roman"/>
          <w:sz w:val="24"/>
          <w:szCs w:val="24"/>
          <w:lang w:eastAsia="ru-RU"/>
        </w:rPr>
        <w:t>КДЦ Полтавченского с/п</w:t>
      </w:r>
      <w:r w:rsidRPr="0053277A">
        <w:rPr>
          <w:rFonts w:ascii="Times New Roman" w:hAnsi="Times New Roman" w:cs="Times New Roman"/>
          <w:sz w:val="24"/>
          <w:szCs w:val="24"/>
          <w:lang w:eastAsia="ru-RU"/>
        </w:rPr>
        <w:t>»</w:t>
      </w:r>
      <w:r w:rsidR="00231859" w:rsidRPr="0053277A">
        <w:rPr>
          <w:rFonts w:ascii="Times New Roman" w:hAnsi="Times New Roman" w:cs="Times New Roman"/>
          <w:sz w:val="24"/>
          <w:szCs w:val="24"/>
          <w:lang w:eastAsia="ru-RU"/>
        </w:rPr>
        <w:t xml:space="preserve"> требует от своих работников соблюдения настоящей Антикоррупционной политики, информируя их о ключевых принципах, требованиях и санкциях за нарушения.</w:t>
      </w:r>
    </w:p>
    <w:p w14:paraId="6DC3FB89" w14:textId="72502A24" w:rsidR="00231859" w:rsidRPr="0053277A" w:rsidRDefault="00231859" w:rsidP="0053277A">
      <w:pPr>
        <w:pStyle w:val="a3"/>
        <w:jc w:val="both"/>
        <w:rPr>
          <w:rFonts w:ascii="Times New Roman" w:hAnsi="Times New Roman" w:cs="Times New Roman"/>
          <w:sz w:val="24"/>
          <w:szCs w:val="24"/>
        </w:rPr>
      </w:pPr>
      <w:r w:rsidRPr="0053277A">
        <w:rPr>
          <w:rFonts w:ascii="Times New Roman" w:hAnsi="Times New Roman" w:cs="Times New Roman"/>
          <w:sz w:val="24"/>
          <w:szCs w:val="24"/>
          <w:lang w:eastAsia="ru-RU"/>
        </w:rPr>
        <w:t xml:space="preserve">         В Учреждении организуются безопасные, конфиденциальные и доступные средства информирования руководства о фактах коррупции, в том числе взяточничества. По адресу электронной почты: </w:t>
      </w:r>
      <w:hyperlink r:id="rId11" w:history="1">
        <w:r w:rsidR="00035112" w:rsidRPr="001B0168">
          <w:rPr>
            <w:rStyle w:val="a5"/>
            <w:rFonts w:ascii="Times New Roman" w:hAnsi="Times New Roman" w:cs="Times New Roman"/>
            <w:sz w:val="24"/>
            <w:szCs w:val="24"/>
            <w:lang w:val="en-US"/>
          </w:rPr>
          <w:t>poltavkdc</w:t>
        </w:r>
        <w:r w:rsidR="00035112" w:rsidRPr="001B0168">
          <w:rPr>
            <w:rStyle w:val="a5"/>
            <w:rFonts w:ascii="Times New Roman" w:hAnsi="Times New Roman" w:cs="Times New Roman"/>
            <w:sz w:val="24"/>
            <w:szCs w:val="24"/>
          </w:rPr>
          <w:t>@</w:t>
        </w:r>
        <w:r w:rsidR="00035112" w:rsidRPr="001B0168">
          <w:rPr>
            <w:rStyle w:val="a5"/>
            <w:rFonts w:ascii="Times New Roman" w:hAnsi="Times New Roman" w:cs="Times New Roman"/>
            <w:sz w:val="24"/>
            <w:szCs w:val="24"/>
            <w:lang w:val="en-US"/>
          </w:rPr>
          <w:t>mail</w:t>
        </w:r>
        <w:r w:rsidR="00035112" w:rsidRPr="001B0168">
          <w:rPr>
            <w:rStyle w:val="a5"/>
            <w:rFonts w:ascii="Times New Roman" w:hAnsi="Times New Roman" w:cs="Times New Roman"/>
            <w:sz w:val="24"/>
            <w:szCs w:val="24"/>
          </w:rPr>
          <w:t>.</w:t>
        </w:r>
        <w:r w:rsidR="00035112" w:rsidRPr="001B0168">
          <w:rPr>
            <w:rStyle w:val="a5"/>
            <w:rFonts w:ascii="Times New Roman" w:hAnsi="Times New Roman" w:cs="Times New Roman"/>
            <w:sz w:val="24"/>
            <w:szCs w:val="24"/>
            <w:lang w:val="en-US"/>
          </w:rPr>
          <w:t>ru</w:t>
        </w:r>
      </w:hyperlink>
      <w:r w:rsidR="00743C1F" w:rsidRPr="0053277A">
        <w:rPr>
          <w:rFonts w:ascii="Times New Roman" w:hAnsi="Times New Roman" w:cs="Times New Roman"/>
          <w:sz w:val="24"/>
          <w:szCs w:val="24"/>
        </w:rPr>
        <w:t xml:space="preserve">, </w:t>
      </w:r>
      <w:r w:rsidR="00743C1F" w:rsidRPr="0053277A">
        <w:rPr>
          <w:rFonts w:ascii="Times New Roman" w:hAnsi="Times New Roman" w:cs="Times New Roman"/>
          <w:sz w:val="24"/>
          <w:szCs w:val="24"/>
          <w:lang w:eastAsia="ru-RU"/>
        </w:rPr>
        <w:t xml:space="preserve"> на имя директора учреждения </w:t>
      </w:r>
      <w:r w:rsidRPr="0053277A">
        <w:rPr>
          <w:rFonts w:ascii="Times New Roman" w:hAnsi="Times New Roman" w:cs="Times New Roman"/>
          <w:sz w:val="24"/>
          <w:szCs w:val="24"/>
          <w:lang w:eastAsia="ru-RU"/>
        </w:rPr>
        <w:t xml:space="preserve"> могут поступать предложения по улучшению антикоррупционных мероприятий и контроля, а также запросы со стороны работников и третьих лиц.</w:t>
      </w:r>
    </w:p>
    <w:p w14:paraId="1295A9CA"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Для формирования надлежащего уровня антикоррупционной культуры с новыми работниками проводится вводный тренинг по положениям настоящей Антикоррупционной политики и связанных с ней документов, а для действующих работников проводятся периодические информационные мероприятия в очной форме.</w:t>
      </w:r>
    </w:p>
    <w:p w14:paraId="129F56F8" w14:textId="75A5EF57" w:rsidR="00231859" w:rsidRPr="0053277A" w:rsidRDefault="00743C1F"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МУК «</w:t>
      </w:r>
      <w:r w:rsidR="00035112">
        <w:rPr>
          <w:rFonts w:ascii="Times New Roman" w:hAnsi="Times New Roman" w:cs="Times New Roman"/>
          <w:sz w:val="24"/>
          <w:szCs w:val="24"/>
          <w:lang w:eastAsia="ru-RU"/>
        </w:rPr>
        <w:t>КДЦ Полтавченского с/п</w:t>
      </w:r>
      <w:r w:rsidR="00231859" w:rsidRPr="0053277A">
        <w:rPr>
          <w:rFonts w:ascii="Times New Roman" w:hAnsi="Times New Roman" w:cs="Times New Roman"/>
          <w:sz w:val="24"/>
          <w:szCs w:val="24"/>
          <w:lang w:eastAsia="ru-RU"/>
        </w:rPr>
        <w:t>» заявляет о том, что ни одни работник не будет подвергнут санкциям (в том числе уволен, понижен к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14:paraId="05D81E7F" w14:textId="639FD586" w:rsidR="00231859" w:rsidRPr="0053277A" w:rsidRDefault="00743C1F"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МУК «</w:t>
      </w:r>
      <w:r w:rsidR="00035112">
        <w:rPr>
          <w:rFonts w:ascii="Times New Roman" w:hAnsi="Times New Roman" w:cs="Times New Roman"/>
          <w:sz w:val="24"/>
          <w:szCs w:val="24"/>
          <w:lang w:eastAsia="ru-RU"/>
        </w:rPr>
        <w:t>КДЦ Полтавченского с/п</w:t>
      </w:r>
      <w:r w:rsidR="00231859" w:rsidRPr="0053277A">
        <w:rPr>
          <w:rFonts w:ascii="Times New Roman" w:hAnsi="Times New Roman" w:cs="Times New Roman"/>
          <w:sz w:val="24"/>
          <w:szCs w:val="24"/>
          <w:lang w:eastAsia="ru-RU"/>
        </w:rPr>
        <w:t>» размещает настоящую Антикоррупционную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Антикоррупционной политики всеми контрагентами, своими работниками и иными ли</w:t>
      </w:r>
      <w:r w:rsidR="00035112">
        <w:rPr>
          <w:rFonts w:ascii="Times New Roman" w:hAnsi="Times New Roman" w:cs="Times New Roman"/>
          <w:sz w:val="24"/>
          <w:szCs w:val="24"/>
          <w:lang w:eastAsia="ru-RU"/>
        </w:rPr>
        <w:t>ц</w:t>
      </w:r>
      <w:r w:rsidR="00231859" w:rsidRPr="0053277A">
        <w:rPr>
          <w:rFonts w:ascii="Times New Roman" w:hAnsi="Times New Roman" w:cs="Times New Roman"/>
          <w:sz w:val="24"/>
          <w:szCs w:val="24"/>
          <w:lang w:eastAsia="ru-RU"/>
        </w:rPr>
        <w:t>ами.</w:t>
      </w:r>
    </w:p>
    <w:p w14:paraId="4F169CAB"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31851E3E" w14:textId="77777777" w:rsidR="00231859" w:rsidRPr="0053277A" w:rsidRDefault="00231859"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 xml:space="preserve">Сотрудничество с правоохранительными органами </w:t>
      </w:r>
      <w:r w:rsidRPr="0053277A">
        <w:rPr>
          <w:rFonts w:ascii="Times New Roman" w:hAnsi="Times New Roman" w:cs="Times New Roman"/>
          <w:b/>
          <w:bCs/>
          <w:sz w:val="24"/>
          <w:szCs w:val="24"/>
          <w:lang w:eastAsia="ru-RU"/>
        </w:rPr>
        <w:br/>
        <w:t>в сфере противодействия коррупции</w:t>
      </w:r>
    </w:p>
    <w:p w14:paraId="5AE60D5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 </w:t>
      </w:r>
    </w:p>
    <w:p w14:paraId="469B5E49"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Сотрудничество с правоохранительными органами осуществляется в форме:</w:t>
      </w:r>
    </w:p>
    <w:p w14:paraId="517CE485"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3F579F8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1F8FD66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Руководству Учреждения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14:paraId="6C204D5C"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Руководство Учреждения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2E44A182"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 </w:t>
      </w:r>
    </w:p>
    <w:p w14:paraId="19F4BF09" w14:textId="77777777" w:rsidR="00231859" w:rsidRPr="0053277A" w:rsidRDefault="00743C1F"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19</w:t>
      </w:r>
      <w:r w:rsidR="00231859" w:rsidRPr="0053277A">
        <w:rPr>
          <w:rFonts w:ascii="Times New Roman" w:hAnsi="Times New Roman" w:cs="Times New Roman"/>
          <w:b/>
          <w:bCs/>
          <w:sz w:val="24"/>
          <w:szCs w:val="24"/>
          <w:lang w:eastAsia="ru-RU"/>
        </w:rPr>
        <w:t xml:space="preserve">. Ответственность за несоблюдение (ненадлежащее исполнение) </w:t>
      </w:r>
      <w:r w:rsidR="00231859" w:rsidRPr="0053277A">
        <w:rPr>
          <w:rFonts w:ascii="Times New Roman" w:hAnsi="Times New Roman" w:cs="Times New Roman"/>
          <w:b/>
          <w:bCs/>
          <w:sz w:val="24"/>
          <w:szCs w:val="24"/>
          <w:lang w:eastAsia="ru-RU"/>
        </w:rPr>
        <w:br/>
        <w:t>требований антикоррупционной политики</w:t>
      </w:r>
    </w:p>
    <w:p w14:paraId="5D5188B2" w14:textId="3CC36870" w:rsidR="00231859" w:rsidRPr="0053277A" w:rsidRDefault="00743C1F"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МУК «</w:t>
      </w:r>
      <w:r w:rsidR="00035112">
        <w:rPr>
          <w:rFonts w:ascii="Times New Roman" w:hAnsi="Times New Roman" w:cs="Times New Roman"/>
          <w:sz w:val="24"/>
          <w:szCs w:val="24"/>
          <w:lang w:eastAsia="ru-RU"/>
        </w:rPr>
        <w:t>КДЦ Полтавченского с/п</w:t>
      </w:r>
      <w:r w:rsidR="00231859" w:rsidRPr="0053277A">
        <w:rPr>
          <w:rFonts w:ascii="Times New Roman" w:hAnsi="Times New Roman" w:cs="Times New Roman"/>
          <w:sz w:val="24"/>
          <w:szCs w:val="24"/>
          <w:lang w:eastAsia="ru-RU"/>
        </w:rPr>
        <w:t>», его руководитель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Российский Федерации об административных правонарушениях, Федеральным законом от 25.12.2008  № 273-ФЗ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14:paraId="1BF5F8FF"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С   учетом   изложенного   всем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14:paraId="465E0A6E" w14:textId="4864950D" w:rsidR="00231859" w:rsidRPr="0053277A" w:rsidRDefault="00743C1F"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Директор</w:t>
      </w:r>
      <w:r w:rsidR="00231859" w:rsidRPr="0053277A">
        <w:rPr>
          <w:rFonts w:ascii="Times New Roman" w:hAnsi="Times New Roman" w:cs="Times New Roman"/>
          <w:sz w:val="24"/>
          <w:szCs w:val="24"/>
          <w:lang w:eastAsia="ru-RU"/>
        </w:rPr>
        <w:t xml:space="preserve"> и работники всех подразделений </w:t>
      </w:r>
      <w:r w:rsidRPr="0053277A">
        <w:rPr>
          <w:rFonts w:ascii="Times New Roman" w:hAnsi="Times New Roman" w:cs="Times New Roman"/>
          <w:sz w:val="24"/>
          <w:szCs w:val="24"/>
          <w:lang w:eastAsia="ru-RU"/>
        </w:rPr>
        <w:t>МУК «</w:t>
      </w:r>
      <w:r w:rsidR="00035112">
        <w:rPr>
          <w:rFonts w:ascii="Times New Roman" w:hAnsi="Times New Roman" w:cs="Times New Roman"/>
          <w:sz w:val="24"/>
          <w:szCs w:val="24"/>
          <w:lang w:eastAsia="ru-RU"/>
        </w:rPr>
        <w:t>КДЦ Полтавченского с/п</w:t>
      </w:r>
      <w:r w:rsidR="00231859" w:rsidRPr="0053277A">
        <w:rPr>
          <w:rFonts w:ascii="Times New Roman" w:hAnsi="Times New Roman" w:cs="Times New Roman"/>
          <w:sz w:val="24"/>
          <w:szCs w:val="24"/>
          <w:lang w:eastAsia="ru-RU"/>
        </w:rPr>
        <w:t>» независимо oт занимаемой должности несут ответственность, предусмотренную действующим законодательством Российском Федерации, за соблюдение принципов и требовании настоящей Антикоррупционной политики.</w:t>
      </w:r>
    </w:p>
    <w:p w14:paraId="20C2F5DB" w14:textId="20D108E3"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Лица, виновные в нарушении требовании настоящей Антикоррупционной политики, могут быть привлечены к дисциплинарной, административной, гражданско-правовой или уголовной ответственности по инициативе </w:t>
      </w:r>
      <w:r w:rsidR="00743C1F" w:rsidRPr="0053277A">
        <w:rPr>
          <w:rFonts w:ascii="Times New Roman" w:hAnsi="Times New Roman" w:cs="Times New Roman"/>
          <w:sz w:val="24"/>
          <w:szCs w:val="24"/>
          <w:lang w:eastAsia="ru-RU"/>
        </w:rPr>
        <w:t>МУК «</w:t>
      </w:r>
      <w:r w:rsidR="00035112">
        <w:rPr>
          <w:rFonts w:ascii="Times New Roman" w:hAnsi="Times New Roman" w:cs="Times New Roman"/>
          <w:sz w:val="24"/>
          <w:szCs w:val="24"/>
          <w:lang w:eastAsia="ru-RU"/>
        </w:rPr>
        <w:t>КДЦ Полтавченского с/п</w:t>
      </w:r>
      <w:r w:rsidRPr="0053277A">
        <w:rPr>
          <w:rFonts w:ascii="Times New Roman" w:hAnsi="Times New Roman" w:cs="Times New Roman"/>
          <w:sz w:val="24"/>
          <w:szCs w:val="24"/>
          <w:lang w:eastAsia="ru-RU"/>
        </w:rPr>
        <w:t xml:space="preserve">», правоохранительных органов или иных лиц в порядке и </w:t>
      </w:r>
      <w:r w:rsidR="00743C1F" w:rsidRPr="0053277A">
        <w:rPr>
          <w:rFonts w:ascii="Times New Roman" w:hAnsi="Times New Roman" w:cs="Times New Roman"/>
          <w:sz w:val="24"/>
          <w:szCs w:val="24"/>
          <w:lang w:eastAsia="ru-RU"/>
        </w:rPr>
        <w:t xml:space="preserve">по основаниям, предусмотренным </w:t>
      </w:r>
      <w:r w:rsidRPr="0053277A">
        <w:rPr>
          <w:rFonts w:ascii="Times New Roman" w:hAnsi="Times New Roman" w:cs="Times New Roman"/>
          <w:sz w:val="24"/>
          <w:szCs w:val="24"/>
          <w:lang w:eastAsia="ru-RU"/>
        </w:rPr>
        <w:t>законодательством Российской Федерации.</w:t>
      </w:r>
    </w:p>
    <w:p w14:paraId="725E8881"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2FA7B4AD" w14:textId="77777777" w:rsidR="00231859" w:rsidRPr="0053277A" w:rsidRDefault="00743C1F"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20.</w:t>
      </w:r>
      <w:r w:rsidR="00231859" w:rsidRPr="0053277A">
        <w:rPr>
          <w:rFonts w:ascii="Times New Roman" w:hAnsi="Times New Roman" w:cs="Times New Roman"/>
          <w:b/>
          <w:bCs/>
          <w:sz w:val="24"/>
          <w:szCs w:val="24"/>
          <w:lang w:eastAsia="ru-RU"/>
        </w:rPr>
        <w:t xml:space="preserve">Порядок пересмотра и внесения изменений в антикоррупционную </w:t>
      </w:r>
      <w:r w:rsidR="00231859" w:rsidRPr="0053277A">
        <w:rPr>
          <w:rFonts w:ascii="Times New Roman" w:hAnsi="Times New Roman" w:cs="Times New Roman"/>
          <w:b/>
          <w:bCs/>
          <w:sz w:val="24"/>
          <w:szCs w:val="24"/>
          <w:lang w:eastAsia="ru-RU"/>
        </w:rPr>
        <w:br/>
        <w:t>политику Учреждения</w:t>
      </w:r>
    </w:p>
    <w:p w14:paraId="4FCB1568" w14:textId="07D8C4AE" w:rsidR="00231859" w:rsidRPr="0053277A" w:rsidRDefault="00743C1F"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МУК «</w:t>
      </w:r>
      <w:r w:rsidR="00035112">
        <w:rPr>
          <w:rFonts w:ascii="Times New Roman" w:hAnsi="Times New Roman" w:cs="Times New Roman"/>
          <w:sz w:val="24"/>
          <w:szCs w:val="24"/>
          <w:lang w:eastAsia="ru-RU"/>
        </w:rPr>
        <w:t>КДЦ Полтавченского с/п</w:t>
      </w:r>
      <w:r w:rsidR="00231859" w:rsidRPr="0053277A">
        <w:rPr>
          <w:rFonts w:ascii="Times New Roman" w:hAnsi="Times New Roman" w:cs="Times New Roman"/>
          <w:sz w:val="24"/>
          <w:szCs w:val="24"/>
          <w:lang w:eastAsia="ru-RU"/>
        </w:rPr>
        <w:t>» осуществляет регулярный мониторинг хода и эффективности реализации антикоррупционной политики. В частности, должностное лицо, на которое возложены функции по профилактике и противодействию коррупции, может ежегодно представлять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14:paraId="3D011857"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Пересмотр принятой антикоррупционной политики может проводиться и в иных случаях, таких как внесение изменений в </w:t>
      </w:r>
      <w:hyperlink r:id="rId12" w:history="1">
        <w:r w:rsidRPr="003C2B7A">
          <w:rPr>
            <w:rFonts w:ascii="Times New Roman" w:hAnsi="Times New Roman" w:cs="Times New Roman"/>
            <w:color w:val="0070C0"/>
            <w:sz w:val="24"/>
            <w:szCs w:val="24"/>
            <w:u w:val="single"/>
            <w:lang w:eastAsia="ru-RU"/>
          </w:rPr>
          <w:t>Трудовой К</w:t>
        </w:r>
      </w:hyperlink>
      <w:r w:rsidRPr="003C2B7A">
        <w:rPr>
          <w:rFonts w:ascii="Times New Roman" w:hAnsi="Times New Roman" w:cs="Times New Roman"/>
          <w:color w:val="0070C0"/>
          <w:sz w:val="24"/>
          <w:szCs w:val="24"/>
          <w:u w:val="single"/>
          <w:lang w:eastAsia="ru-RU"/>
        </w:rPr>
        <w:t>одекс</w:t>
      </w:r>
      <w:r w:rsidRPr="0053277A">
        <w:rPr>
          <w:rFonts w:ascii="Times New Roman" w:hAnsi="Times New Roman" w:cs="Times New Roman"/>
          <w:sz w:val="24"/>
          <w:szCs w:val="24"/>
          <w:lang w:eastAsia="ru-RU"/>
        </w:rPr>
        <w:t xml:space="preserve"> Российской Федерации и </w:t>
      </w:r>
      <w:hyperlink r:id="rId13" w:history="1">
        <w:r w:rsidRPr="0053277A">
          <w:rPr>
            <w:rFonts w:ascii="Times New Roman" w:hAnsi="Times New Roman" w:cs="Times New Roman"/>
            <w:color w:val="0000FF"/>
            <w:sz w:val="24"/>
            <w:szCs w:val="24"/>
            <w:u w:val="single"/>
            <w:lang w:eastAsia="ru-RU"/>
          </w:rPr>
          <w:t>законодательство</w:t>
        </w:r>
      </w:hyperlink>
      <w:r w:rsidRPr="0053277A">
        <w:rPr>
          <w:rFonts w:ascii="Times New Roman" w:hAnsi="Times New Roman" w:cs="Times New Roman"/>
          <w:sz w:val="24"/>
          <w:szCs w:val="24"/>
          <w:lang w:eastAsia="ru-RU"/>
        </w:rPr>
        <w:t xml:space="preserve"> о противодействии коррупции, изменение организационно-правовой формы Учреждения.</w:t>
      </w:r>
    </w:p>
    <w:p w14:paraId="6E0F881C" w14:textId="563ED022"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При выявлении недостаточно эффективных положений настоящей Антикоррупционной политики или связанных с ней антикоррупционных мероприятий </w:t>
      </w:r>
      <w:r w:rsidR="00743C1F" w:rsidRPr="0053277A">
        <w:rPr>
          <w:rFonts w:ascii="Times New Roman" w:hAnsi="Times New Roman" w:cs="Times New Roman"/>
          <w:sz w:val="24"/>
          <w:szCs w:val="24"/>
          <w:lang w:eastAsia="ru-RU"/>
        </w:rPr>
        <w:t xml:space="preserve"> МУК </w:t>
      </w:r>
      <w:r w:rsidR="003C2B7A">
        <w:rPr>
          <w:rFonts w:ascii="Times New Roman" w:hAnsi="Times New Roman" w:cs="Times New Roman"/>
          <w:sz w:val="24"/>
          <w:szCs w:val="24"/>
          <w:lang w:eastAsia="ru-RU"/>
        </w:rPr>
        <w:t>«КДЦ Полтавченского с/п</w:t>
      </w:r>
      <w:r w:rsidRPr="0053277A">
        <w:rPr>
          <w:rFonts w:ascii="Times New Roman" w:hAnsi="Times New Roman" w:cs="Times New Roman"/>
          <w:sz w:val="24"/>
          <w:szCs w:val="24"/>
          <w:lang w:eastAsia="ru-RU"/>
        </w:rPr>
        <w:t>», либо при изменении требований применимого законодательства Российской Фе</w:t>
      </w:r>
      <w:r w:rsidR="00743C1F" w:rsidRPr="0053277A">
        <w:rPr>
          <w:rFonts w:ascii="Times New Roman" w:hAnsi="Times New Roman" w:cs="Times New Roman"/>
          <w:sz w:val="24"/>
          <w:szCs w:val="24"/>
          <w:lang w:eastAsia="ru-RU"/>
        </w:rPr>
        <w:t>дерации, директор</w:t>
      </w:r>
      <w:r w:rsidRPr="0053277A">
        <w:rPr>
          <w:rFonts w:ascii="Times New Roman" w:hAnsi="Times New Roman" w:cs="Times New Roman"/>
          <w:sz w:val="24"/>
          <w:szCs w:val="24"/>
          <w:lang w:eastAsia="ru-RU"/>
        </w:rPr>
        <w:t>, а также ответственные лица, организуют выработку и реализацию плана действий по пересмотру и изменению настоящей Антикоррупционной политики и/или антикоррупционных мероприятий.</w:t>
      </w:r>
    </w:p>
    <w:p w14:paraId="64E5977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56F00B97" w14:textId="77777777" w:rsidR="00231859" w:rsidRPr="0053277A" w:rsidRDefault="00743C1F" w:rsidP="0053277A">
      <w:pPr>
        <w:pStyle w:val="a3"/>
        <w:jc w:val="center"/>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21.</w:t>
      </w:r>
      <w:r w:rsidR="00231859" w:rsidRPr="0053277A">
        <w:rPr>
          <w:rFonts w:ascii="Times New Roman" w:hAnsi="Times New Roman" w:cs="Times New Roman"/>
          <w:b/>
          <w:bCs/>
          <w:sz w:val="24"/>
          <w:szCs w:val="24"/>
          <w:lang w:eastAsia="ru-RU"/>
        </w:rPr>
        <w:t>Заключительные положения</w:t>
      </w:r>
    </w:p>
    <w:p w14:paraId="51F98083"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Антикоррупционная  политика   подлежит   непосредственной   реализации   и применению в деяте</w:t>
      </w:r>
      <w:r w:rsidR="00743C1F" w:rsidRPr="0053277A">
        <w:rPr>
          <w:rFonts w:ascii="Times New Roman" w:hAnsi="Times New Roman" w:cs="Times New Roman"/>
          <w:sz w:val="24"/>
          <w:szCs w:val="24"/>
          <w:lang w:eastAsia="ru-RU"/>
        </w:rPr>
        <w:t>льности Учреждения. Директор</w:t>
      </w:r>
      <w:r w:rsidRPr="0053277A">
        <w:rPr>
          <w:rFonts w:ascii="Times New Roman" w:hAnsi="Times New Roman" w:cs="Times New Roman"/>
          <w:sz w:val="24"/>
          <w:szCs w:val="24"/>
          <w:lang w:eastAsia="ru-RU"/>
        </w:rPr>
        <w:t xml:space="preserve"> Учреждения должен демонстрировать личный пример соблюдения антикоррупционных стандартов поведения, выступать гарантом выполнения в Учреждении антикоррупционных правил и процедур.</w:t>
      </w:r>
    </w:p>
    <w:p w14:paraId="6BC40791" w14:textId="3AA14E0D"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xml:space="preserve">Антикоррупционная политика Учреждения доводится до сведения всех работников Учреждения. Организовывается ознакомление с Антикоррупционной политикой работников, принимаемых на работу в Учреждение, под роспись. Обеспечивается возможность беспрепятственного доступа работников к тексту Антикоррупционной политики, путем размещения его на официальном сайте </w:t>
      </w:r>
      <w:r w:rsidR="0053277A" w:rsidRPr="0053277A">
        <w:rPr>
          <w:rFonts w:ascii="Times New Roman" w:hAnsi="Times New Roman" w:cs="Times New Roman"/>
          <w:sz w:val="24"/>
          <w:szCs w:val="24"/>
          <w:lang w:eastAsia="ru-RU"/>
        </w:rPr>
        <w:t>МУК «</w:t>
      </w:r>
      <w:r w:rsidR="003C2B7A">
        <w:rPr>
          <w:rFonts w:ascii="Times New Roman" w:hAnsi="Times New Roman" w:cs="Times New Roman"/>
          <w:sz w:val="24"/>
          <w:szCs w:val="24"/>
          <w:lang w:eastAsia="ru-RU"/>
        </w:rPr>
        <w:t>КДЦ Полтавченского с/п</w:t>
      </w:r>
      <w:r w:rsidRPr="0053277A">
        <w:rPr>
          <w:rFonts w:ascii="Times New Roman" w:hAnsi="Times New Roman" w:cs="Times New Roman"/>
          <w:sz w:val="24"/>
          <w:szCs w:val="24"/>
          <w:lang w:eastAsia="ru-RU"/>
        </w:rPr>
        <w:t>», на информационных стендах, на которых представлена вся необходимая информация, касающаяся противодействию коррупции.</w:t>
      </w:r>
    </w:p>
    <w:p w14:paraId="5A6327AE" w14:textId="77777777" w:rsidR="00231859" w:rsidRPr="0053277A" w:rsidRDefault="00231859" w:rsidP="0053277A">
      <w:pPr>
        <w:pStyle w:val="a3"/>
        <w:jc w:val="both"/>
        <w:rPr>
          <w:rFonts w:ascii="Times New Roman" w:hAnsi="Times New Roman" w:cs="Times New Roman"/>
          <w:sz w:val="24"/>
          <w:szCs w:val="24"/>
          <w:lang w:eastAsia="ru-RU"/>
        </w:rPr>
      </w:pPr>
    </w:p>
    <w:p w14:paraId="28F62E88" w14:textId="77777777" w:rsidR="00231859"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sz w:val="24"/>
          <w:szCs w:val="24"/>
          <w:lang w:eastAsia="ru-RU"/>
        </w:rPr>
        <w:t> </w:t>
      </w:r>
    </w:p>
    <w:p w14:paraId="31EAD8AF" w14:textId="558AA536" w:rsidR="004D4030" w:rsidRPr="0053277A" w:rsidRDefault="00231859" w:rsidP="0053277A">
      <w:pPr>
        <w:pStyle w:val="a3"/>
        <w:jc w:val="both"/>
        <w:rPr>
          <w:rFonts w:ascii="Times New Roman" w:hAnsi="Times New Roman" w:cs="Times New Roman"/>
          <w:sz w:val="24"/>
          <w:szCs w:val="24"/>
          <w:lang w:eastAsia="ru-RU"/>
        </w:rPr>
      </w:pPr>
      <w:r w:rsidRPr="0053277A">
        <w:rPr>
          <w:rFonts w:ascii="Times New Roman" w:hAnsi="Times New Roman" w:cs="Times New Roman"/>
          <w:b/>
          <w:bCs/>
          <w:sz w:val="24"/>
          <w:szCs w:val="24"/>
          <w:lang w:eastAsia="ru-RU"/>
        </w:rPr>
        <w:t> </w:t>
      </w:r>
    </w:p>
    <w:sectPr w:rsidR="004D4030" w:rsidRPr="0053277A" w:rsidSect="004D4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E46"/>
    <w:multiLevelType w:val="hybridMultilevel"/>
    <w:tmpl w:val="5300AF92"/>
    <w:lvl w:ilvl="0" w:tplc="26829194">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B37078"/>
    <w:multiLevelType w:val="multilevel"/>
    <w:tmpl w:val="E6E0CB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01C08"/>
    <w:multiLevelType w:val="hybridMultilevel"/>
    <w:tmpl w:val="0D8E4A58"/>
    <w:lvl w:ilvl="0" w:tplc="F72855D4">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902268"/>
    <w:multiLevelType w:val="multilevel"/>
    <w:tmpl w:val="338AA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602D1B"/>
    <w:multiLevelType w:val="multilevel"/>
    <w:tmpl w:val="54D878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55CBA"/>
    <w:multiLevelType w:val="multilevel"/>
    <w:tmpl w:val="3ADC638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6D06B7"/>
    <w:multiLevelType w:val="multilevel"/>
    <w:tmpl w:val="9A1A3E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A83ADD"/>
    <w:multiLevelType w:val="multilevel"/>
    <w:tmpl w:val="E73A58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476585"/>
    <w:multiLevelType w:val="multilevel"/>
    <w:tmpl w:val="E0187B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CB08F9"/>
    <w:multiLevelType w:val="multilevel"/>
    <w:tmpl w:val="E0026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B8563A"/>
    <w:multiLevelType w:val="multilevel"/>
    <w:tmpl w:val="85AA465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A50E6"/>
    <w:multiLevelType w:val="multilevel"/>
    <w:tmpl w:val="97D694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BC3591"/>
    <w:multiLevelType w:val="multilevel"/>
    <w:tmpl w:val="515EF3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6B3494"/>
    <w:multiLevelType w:val="multilevel"/>
    <w:tmpl w:val="9806B9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86498B"/>
    <w:multiLevelType w:val="multilevel"/>
    <w:tmpl w:val="517A445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ED723A"/>
    <w:multiLevelType w:val="multilevel"/>
    <w:tmpl w:val="CF1C2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8F05FF"/>
    <w:multiLevelType w:val="multilevel"/>
    <w:tmpl w:val="651EA4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B44645"/>
    <w:multiLevelType w:val="multilevel"/>
    <w:tmpl w:val="EED0654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0C3D97"/>
    <w:multiLevelType w:val="multilevel"/>
    <w:tmpl w:val="0FF6AF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01326F"/>
    <w:multiLevelType w:val="multilevel"/>
    <w:tmpl w:val="377880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9"/>
  </w:num>
  <w:num w:numId="4">
    <w:abstractNumId w:val="11"/>
  </w:num>
  <w:num w:numId="5">
    <w:abstractNumId w:val="19"/>
  </w:num>
  <w:num w:numId="6">
    <w:abstractNumId w:val="1"/>
  </w:num>
  <w:num w:numId="7">
    <w:abstractNumId w:val="4"/>
  </w:num>
  <w:num w:numId="8">
    <w:abstractNumId w:val="12"/>
  </w:num>
  <w:num w:numId="9">
    <w:abstractNumId w:val="16"/>
  </w:num>
  <w:num w:numId="10">
    <w:abstractNumId w:val="13"/>
  </w:num>
  <w:num w:numId="11">
    <w:abstractNumId w:val="6"/>
  </w:num>
  <w:num w:numId="12">
    <w:abstractNumId w:val="5"/>
  </w:num>
  <w:num w:numId="13">
    <w:abstractNumId w:val="8"/>
  </w:num>
  <w:num w:numId="14">
    <w:abstractNumId w:val="18"/>
  </w:num>
  <w:num w:numId="15">
    <w:abstractNumId w:val="10"/>
  </w:num>
  <w:num w:numId="16">
    <w:abstractNumId w:val="7"/>
  </w:num>
  <w:num w:numId="17">
    <w:abstractNumId w:val="17"/>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31859"/>
    <w:rsid w:val="000238A1"/>
    <w:rsid w:val="00035112"/>
    <w:rsid w:val="00064CC4"/>
    <w:rsid w:val="000759CE"/>
    <w:rsid w:val="000923C1"/>
    <w:rsid w:val="000B4348"/>
    <w:rsid w:val="000E2DEC"/>
    <w:rsid w:val="0015309E"/>
    <w:rsid w:val="001B24D2"/>
    <w:rsid w:val="002154FE"/>
    <w:rsid w:val="00231859"/>
    <w:rsid w:val="002815A4"/>
    <w:rsid w:val="002C39A1"/>
    <w:rsid w:val="003A1D04"/>
    <w:rsid w:val="003C2B7A"/>
    <w:rsid w:val="004D4030"/>
    <w:rsid w:val="00516800"/>
    <w:rsid w:val="0053277A"/>
    <w:rsid w:val="00740AF6"/>
    <w:rsid w:val="007426CE"/>
    <w:rsid w:val="00743C1F"/>
    <w:rsid w:val="008D7A6C"/>
    <w:rsid w:val="00976BFD"/>
    <w:rsid w:val="00AB5D29"/>
    <w:rsid w:val="00AD038C"/>
    <w:rsid w:val="00B059C1"/>
    <w:rsid w:val="00BD294C"/>
    <w:rsid w:val="00C66C7A"/>
    <w:rsid w:val="00CF57E3"/>
    <w:rsid w:val="00D108B5"/>
    <w:rsid w:val="00D12889"/>
    <w:rsid w:val="00D23F80"/>
    <w:rsid w:val="00D44B66"/>
    <w:rsid w:val="00D64054"/>
    <w:rsid w:val="00DA0590"/>
    <w:rsid w:val="00E266A3"/>
    <w:rsid w:val="00E40C57"/>
    <w:rsid w:val="00E87550"/>
    <w:rsid w:val="00E96B12"/>
    <w:rsid w:val="00F807B9"/>
    <w:rsid w:val="00FC6052"/>
    <w:rsid w:val="00FD0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2CFA"/>
  <w15:docId w15:val="{FED9A496-560E-4CB6-BF8E-AFA82CD0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859"/>
    <w:pPr>
      <w:spacing w:after="0" w:line="240" w:lineRule="auto"/>
    </w:pPr>
  </w:style>
  <w:style w:type="paragraph" w:styleId="a4">
    <w:name w:val="List Paragraph"/>
    <w:basedOn w:val="a"/>
    <w:uiPriority w:val="34"/>
    <w:qFormat/>
    <w:rsid w:val="00743C1F"/>
    <w:pPr>
      <w:ind w:left="720"/>
      <w:contextualSpacing/>
    </w:pPr>
  </w:style>
  <w:style w:type="character" w:styleId="a5">
    <w:name w:val="Hyperlink"/>
    <w:basedOn w:val="a0"/>
    <w:uiPriority w:val="99"/>
    <w:unhideWhenUsed/>
    <w:rsid w:val="00743C1F"/>
    <w:rPr>
      <w:color w:val="0000FF" w:themeColor="hyperlink"/>
      <w:u w:val="single"/>
    </w:rPr>
  </w:style>
  <w:style w:type="character" w:styleId="a6">
    <w:name w:val="Unresolved Mention"/>
    <w:basedOn w:val="a0"/>
    <w:uiPriority w:val="99"/>
    <w:semiHidden/>
    <w:unhideWhenUsed/>
    <w:rsid w:val="00035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D0%A1%D0%B0%D0%B9%D1%82\%D0%B0%D0%BD%D1%82%D0%B8%D0%BA%D0%BE%D1%80%D1%80%D1%83%D0%BF%D1%86%D0%B8%D1%8F\%D0%9F%D1%80%D0%B8%D0%BA%D0%B0%D0%B7%20%D0%BE%D0%B1%20%D0%BE%D1%82%D0%B2%D0%B5%D1%82%D1%81%D1%82%D0%B2%D0%B5%D0%BD%D0%BD%D0%BE%D0%BC%20%D0%BB%D0%B8%D1%86%D0%B5.doc" TargetMode="External"/><Relationship Id="rId13" Type="http://schemas.openxmlformats.org/officeDocument/2006/relationships/hyperlink" Target="garantf1://12064203.0/" TargetMode="External"/><Relationship Id="rId3" Type="http://schemas.openxmlformats.org/officeDocument/2006/relationships/settings" Target="settings.xml"/><Relationship Id="rId7" Type="http://schemas.openxmlformats.org/officeDocument/2006/relationships/hyperlink" Target="garantf1://10008000.20401/" TargetMode="External"/><Relationship Id="rId12" Type="http://schemas.openxmlformats.org/officeDocument/2006/relationships/hyperlink" Target="garantf1://120252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102/" TargetMode="External"/><Relationship Id="rId11" Type="http://schemas.openxmlformats.org/officeDocument/2006/relationships/hyperlink" Target="mailto:poltavkdc@mail.ru" TargetMode="External"/><Relationship Id="rId5" Type="http://schemas.openxmlformats.org/officeDocument/2006/relationships/hyperlink" Target="garantf1://12064203.101/" TargetMode="External"/><Relationship Id="rId15" Type="http://schemas.openxmlformats.org/officeDocument/2006/relationships/theme" Target="theme/theme1.xml"/><Relationship Id="rId10" Type="http://schemas.openxmlformats.org/officeDocument/2006/relationships/hyperlink" Target="garantf1://70003036.19/" TargetMode="External"/><Relationship Id="rId4" Type="http://schemas.openxmlformats.org/officeDocument/2006/relationships/webSettings" Target="webSettings.xml"/><Relationship Id="rId9" Type="http://schemas.openxmlformats.org/officeDocument/2006/relationships/hyperlink" Target="file:///C:\Users\User\Desktop\%D0%A1%D0%B0%D0%B9%D1%82\%D0%B0%D0%BD%D1%82%D0%B8%D0%BA%D0%BE%D1%80%D1%80%D1%83%D0%BF%D1%86%D0%B8%D1%8F\%D0%9F%D1%80%D0%B8%D0%BA%D0%B0%D0%B7%20%D0%BE%D0%B1%20%D0%BE%D1%82%D0%B2%D0%B5%D1%82%D1%81%D1%82%D0%B2%D0%B5%D0%BD%D0%BD%D0%BE%D0%BC%20%D0%BB%D0%B8%D1%86%D0%B5.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6015</Words>
  <Characters>34286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11</cp:revision>
  <dcterms:created xsi:type="dcterms:W3CDTF">2020-07-08T10:05:00Z</dcterms:created>
  <dcterms:modified xsi:type="dcterms:W3CDTF">2020-07-11T16:09:00Z</dcterms:modified>
</cp:coreProperties>
</file>